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76" w:lineRule="auto"/>
        <w:jc w:val="center"/>
        <w:rPr>
          <w:rFonts w:hint="eastAsia" w:ascii="微软雅黑" w:hAnsi="微软雅黑" w:eastAsia="微软雅黑"/>
          <w:b/>
          <w:color w:val="303030"/>
          <w:sz w:val="52"/>
          <w:szCs w:val="28"/>
          <w:lang w:eastAsia="zh-CN"/>
        </w:rPr>
      </w:pPr>
      <w:r>
        <w:rPr>
          <w:rFonts w:ascii="宋体" w:hAnsi="宋体" w:cs="Times New Roman"/>
          <w:b/>
          <w:sz w:val="56"/>
          <w:szCs w:val="52"/>
        </w:rPr>
        <w:drawing>
          <wp:inline distT="0" distB="0" distL="0" distR="0">
            <wp:extent cx="3181350" cy="1009650"/>
            <wp:effectExtent l="0" t="0" r="3810" b="11430"/>
            <wp:docPr id="4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89212" cy="1012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hint="eastAsia" w:ascii="宋体" w:hAnsi="宋体" w:cs="Times New Roman"/>
          <w:b/>
          <w:sz w:val="56"/>
          <w:szCs w:val="52"/>
        </w:rPr>
      </w:pPr>
      <w:r>
        <w:rPr>
          <w:rFonts w:hint="eastAsia" w:ascii="宋体" w:hAnsi="宋体" w:cs="Times New Roman"/>
          <w:b/>
          <w:sz w:val="56"/>
          <w:szCs w:val="52"/>
        </w:rPr>
        <w:t>维普毕业设计（论文）管理系统</w:t>
      </w:r>
    </w:p>
    <w:p>
      <w:pPr>
        <w:spacing w:line="276" w:lineRule="auto"/>
        <w:rPr>
          <w:rFonts w:hint="eastAsia" w:ascii="宋体" w:hAnsi="宋体" w:cs="Times New Roman"/>
          <w:b/>
          <w:sz w:val="56"/>
          <w:szCs w:val="52"/>
        </w:rPr>
      </w:pPr>
    </w:p>
    <w:p>
      <w:pPr>
        <w:spacing w:line="276" w:lineRule="auto"/>
        <w:rPr>
          <w:rFonts w:hint="eastAsia" w:ascii="宋体" w:hAnsi="宋体" w:cs="Times New Roman"/>
          <w:b/>
          <w:sz w:val="56"/>
          <w:szCs w:val="52"/>
        </w:rPr>
      </w:pPr>
    </w:p>
    <w:p>
      <w:pPr>
        <w:spacing w:line="276" w:lineRule="auto"/>
        <w:rPr>
          <w:rFonts w:hint="eastAsia" w:ascii="宋体" w:hAnsi="宋体" w:cs="Times New Roman"/>
          <w:b/>
          <w:sz w:val="56"/>
          <w:szCs w:val="52"/>
        </w:rPr>
      </w:pPr>
    </w:p>
    <w:p>
      <w:pPr>
        <w:spacing w:line="360" w:lineRule="auto"/>
        <w:jc w:val="center"/>
        <w:rPr>
          <w:rFonts w:hint="eastAsia" w:ascii="宋体" w:hAnsi="宋体" w:cs="Times New Roman"/>
          <w:b/>
          <w:bCs/>
          <w:sz w:val="32"/>
          <w:szCs w:val="32"/>
          <w:lang w:eastAsia="zh-CN"/>
        </w:rPr>
      </w:pPr>
      <w:r>
        <w:rPr>
          <w:rFonts w:hint="eastAsia" w:asciiTheme="minorHAnsi" w:eastAsiaTheme="minorEastAsia"/>
          <w:b/>
          <w:bCs/>
          <w:lang w:val="en-US" w:eastAsia="zh-CN"/>
        </w:rPr>
        <w:t>连云港师范高等专科学校</w:t>
      </w:r>
    </w:p>
    <w:p>
      <w:pPr>
        <w:spacing w:line="360" w:lineRule="auto"/>
        <w:ind w:firstLine="3203" w:firstLineChars="1000"/>
        <w:rPr>
          <w:rFonts w:hint="eastAsia" w:ascii="宋体" w:hAnsi="宋体" w:cs="Times New Roman"/>
          <w:b/>
          <w:sz w:val="32"/>
          <w:szCs w:val="32"/>
          <w:lang w:eastAsia="zh-CN"/>
        </w:rPr>
      </w:pPr>
    </w:p>
    <w:p>
      <w:pPr>
        <w:spacing w:line="360" w:lineRule="auto"/>
        <w:ind w:firstLine="3203" w:firstLineChars="1000"/>
        <w:rPr>
          <w:rFonts w:hint="eastAsia" w:ascii="宋体" w:hAnsi="宋体" w:cs="Times New Roman"/>
          <w:b/>
          <w:sz w:val="32"/>
          <w:szCs w:val="32"/>
          <w:lang w:eastAsia="zh-CN"/>
        </w:rPr>
      </w:pPr>
    </w:p>
    <w:p>
      <w:pPr>
        <w:spacing w:line="360" w:lineRule="auto"/>
        <w:ind w:firstLine="3203" w:firstLineChars="1000"/>
        <w:rPr>
          <w:rFonts w:hint="eastAsia" w:ascii="宋体" w:hAnsi="宋体" w:cs="Times New Roman"/>
          <w:b/>
          <w:sz w:val="32"/>
          <w:szCs w:val="32"/>
          <w:lang w:eastAsia="zh-CN"/>
        </w:rPr>
      </w:pPr>
    </w:p>
    <w:p>
      <w:pPr>
        <w:spacing w:line="360" w:lineRule="auto"/>
        <w:jc w:val="center"/>
        <w:rPr>
          <w:rFonts w:hint="eastAsia" w:ascii="宋体" w:hAnsi="宋体" w:cs="Times New Roman"/>
          <w:b/>
          <w:sz w:val="44"/>
          <w:szCs w:val="44"/>
          <w:lang w:eastAsia="zh-CN"/>
        </w:rPr>
      </w:pPr>
      <w:r>
        <w:rPr>
          <w:rFonts w:hint="eastAsia" w:ascii="宋体" w:hAnsi="宋体" w:cs="Times New Roman"/>
          <w:b/>
          <w:sz w:val="44"/>
          <w:szCs w:val="44"/>
          <w:lang w:eastAsia="zh-CN"/>
        </w:rPr>
        <w:t>简易使用手册</w:t>
      </w:r>
    </w:p>
    <w:p>
      <w:pPr>
        <w:spacing w:line="360" w:lineRule="auto"/>
        <w:jc w:val="center"/>
        <w:rPr>
          <w:rFonts w:hint="eastAsia" w:ascii="宋体" w:hAnsi="宋体" w:cs="Times New Roman"/>
          <w:b/>
          <w:sz w:val="44"/>
          <w:szCs w:val="44"/>
          <w:lang w:eastAsia="zh-CN"/>
        </w:rPr>
      </w:pPr>
      <w:r>
        <w:rPr>
          <w:rFonts w:hint="eastAsia" w:ascii="宋体" w:hAnsi="宋体" w:cs="Times New Roman"/>
          <w:b/>
          <w:sz w:val="44"/>
          <w:szCs w:val="44"/>
          <w:lang w:eastAsia="zh-CN"/>
        </w:rPr>
        <w:t>（</w:t>
      </w:r>
      <w:r>
        <w:rPr>
          <w:rFonts w:hint="eastAsia" w:ascii="宋体" w:hAnsi="宋体" w:cs="Times New Roman"/>
          <w:b/>
          <w:sz w:val="44"/>
          <w:szCs w:val="44"/>
          <w:lang w:val="en-US" w:eastAsia="zh-CN"/>
        </w:rPr>
        <w:t>学生</w:t>
      </w:r>
      <w:r>
        <w:rPr>
          <w:rFonts w:hint="eastAsia" w:ascii="宋体" w:hAnsi="宋体" w:cs="Times New Roman"/>
          <w:b/>
          <w:sz w:val="44"/>
          <w:szCs w:val="44"/>
          <w:lang w:eastAsia="zh-CN"/>
        </w:rPr>
        <w:t>）</w:t>
      </w:r>
    </w:p>
    <w:p>
      <w:pPr>
        <w:spacing w:line="276" w:lineRule="auto"/>
        <w:jc w:val="both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both"/>
        <w:rPr>
          <w:rFonts w:ascii="微软雅黑" w:hAnsi="微软雅黑" w:eastAsia="微软雅黑"/>
          <w:color w:val="303030"/>
          <w:sz w:val="36"/>
          <w:szCs w:val="28"/>
        </w:rPr>
      </w:pPr>
    </w:p>
    <w:p>
      <w:pPr>
        <w:spacing w:line="276" w:lineRule="auto"/>
        <w:jc w:val="both"/>
        <w:rPr>
          <w:rFonts w:ascii="微软雅黑" w:hAnsi="微软雅黑" w:eastAsia="微软雅黑"/>
          <w:color w:val="303030"/>
          <w:sz w:val="36"/>
          <w:szCs w:val="28"/>
        </w:rPr>
      </w:pPr>
    </w:p>
    <w:p>
      <w:pPr>
        <w:spacing w:line="276" w:lineRule="auto"/>
        <w:jc w:val="center"/>
        <w:rPr>
          <w:rFonts w:hint="default" w:ascii="微软雅黑" w:hAnsi="微软雅黑" w:eastAsia="微软雅黑"/>
          <w:color w:val="303030"/>
          <w:sz w:val="36"/>
          <w:szCs w:val="28"/>
          <w:lang w:val="en-US" w:eastAsia="zh-CN"/>
        </w:rPr>
        <w:sectPr>
          <w:footerReference r:id="rId3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bookmarkStart w:id="0" w:name="_Toc523325233"/>
      <w:bookmarkStart w:id="1" w:name="_Toc13085762"/>
      <w:bookmarkStart w:id="2" w:name="_Toc24452"/>
      <w:r>
        <w:rPr>
          <w:rFonts w:hint="eastAsia" w:ascii="微软雅黑" w:hAnsi="微软雅黑" w:eastAsia="微软雅黑"/>
          <w:color w:val="303030"/>
          <w:sz w:val="36"/>
          <w:szCs w:val="28"/>
        </w:rPr>
        <w:t>2</w:t>
      </w:r>
      <w:r>
        <w:rPr>
          <w:rFonts w:ascii="微软雅黑" w:hAnsi="微软雅黑" w:eastAsia="微软雅黑"/>
          <w:color w:val="303030"/>
          <w:sz w:val="36"/>
          <w:szCs w:val="28"/>
        </w:rPr>
        <w:t>02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2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年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10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月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23日</w:t>
      </w:r>
    </w:p>
    <w:p>
      <w:pPr>
        <w:pStyle w:val="2"/>
        <w:spacing w:before="312" w:after="156" w:line="276" w:lineRule="auto"/>
      </w:pPr>
      <w:bookmarkStart w:id="3" w:name="_Toc32451"/>
      <w:r>
        <w:t>第</w:t>
      </w:r>
      <w:r>
        <w:rPr>
          <w:rFonts w:hint="eastAsia"/>
        </w:rPr>
        <w:t>1部分 学生</w:t>
      </w:r>
      <w:r>
        <w:t>使用流程</w:t>
      </w:r>
      <w:bookmarkEnd w:id="0"/>
      <w:bookmarkEnd w:id="1"/>
      <w:bookmarkEnd w:id="2"/>
      <w:bookmarkEnd w:id="3"/>
    </w:p>
    <w:p>
      <w:pPr>
        <w:spacing w:line="360" w:lineRule="auto"/>
        <w:rPr>
          <w:color w:val="303030"/>
        </w:rPr>
      </w:pPr>
      <w:r>
        <w:rPr>
          <w:rFonts w:hint="eastAsia"/>
          <w:color w:val="303030"/>
        </w:rPr>
        <w:t>“学生”</w:t>
      </w:r>
      <w:r>
        <w:rPr>
          <w:color w:val="303030"/>
        </w:rPr>
        <w:t>角色使用流程主要包括以下内容</w:t>
      </w:r>
      <w:r>
        <w:rPr>
          <w:rFonts w:hint="eastAsia"/>
          <w:color w:val="303030"/>
        </w:rPr>
        <w:t>：</w:t>
      </w:r>
    </w:p>
    <w:sdt>
      <w:sdtPr>
        <w:rPr>
          <w:rFonts w:ascii="宋体" w:hAnsi="宋体" w:eastAsia="宋体" w:cstheme="minorBidi"/>
          <w:kern w:val="2"/>
          <w:sz w:val="21"/>
          <w:szCs w:val="22"/>
          <w:lang w:val="en-US" w:eastAsia="zh-CN" w:bidi="ar-SA"/>
        </w:rPr>
        <w:id w:val="147481702"/>
        <w15:color w:val="DBDBDB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color w:val="303030"/>
          <w:kern w:val="2"/>
          <w:sz w:val="21"/>
          <w:szCs w:val="22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r>
            <w:rPr>
              <w:rFonts w:ascii="宋体" w:hAnsi="宋体" w:eastAsia="宋体"/>
              <w:sz w:val="21"/>
            </w:rPr>
            <w:t>目录</w:t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b/>
              <w:color w:val="303030"/>
            </w:rPr>
            <w:fldChar w:fldCharType="begin"/>
          </w:r>
          <w:r>
            <w:rPr>
              <w:b/>
              <w:color w:val="303030"/>
            </w:rPr>
            <w:instrText xml:space="preserve">TOC \o "1-3" \h \u </w:instrText>
          </w:r>
          <w:r>
            <w:rPr>
              <w:b/>
              <w:color w:val="303030"/>
            </w:rPr>
            <w:fldChar w:fldCharType="separate"/>
          </w:r>
          <w:r>
            <w:rPr>
              <w:color w:val="303030"/>
            </w:rPr>
            <w:fldChar w:fldCharType="begin"/>
          </w:r>
          <w:r>
            <w:instrText xml:space="preserve"> HYPERLINK \l _Toc32451 </w:instrText>
          </w:r>
          <w:r>
            <w:fldChar w:fldCharType="separate"/>
          </w:r>
          <w:r>
            <w:t>第</w:t>
          </w:r>
          <w:r>
            <w:rPr>
              <w:rFonts w:hint="eastAsia"/>
            </w:rPr>
            <w:t>1部分 学生</w:t>
          </w:r>
          <w:r>
            <w:t>使用流程</w:t>
          </w:r>
          <w:r>
            <w:tab/>
          </w:r>
          <w:r>
            <w:fldChar w:fldCharType="begin"/>
          </w:r>
          <w:r>
            <w:instrText xml:space="preserve"> PAGEREF _Toc32451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_Toc5791 </w:instrText>
          </w:r>
          <w:r>
            <w:fldChar w:fldCharType="separate"/>
          </w:r>
          <w:r>
            <w:rPr>
              <w:szCs w:val="48"/>
            </w:rPr>
            <w:t>第2</w:t>
          </w:r>
          <w:r>
            <w:rPr>
              <w:rFonts w:hint="eastAsia"/>
              <w:szCs w:val="48"/>
            </w:rPr>
            <w:t>部分 学生</w:t>
          </w:r>
          <w:r>
            <w:rPr>
              <w:szCs w:val="48"/>
            </w:rPr>
            <w:t>功能操作指南</w:t>
          </w:r>
          <w:r>
            <w:tab/>
          </w:r>
          <w:r>
            <w:fldChar w:fldCharType="begin"/>
          </w:r>
          <w:r>
            <w:instrText xml:space="preserve"> PAGEREF _Toc5791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_Toc2852 </w:instrText>
          </w:r>
          <w:r>
            <w:fldChar w:fldCharType="separate"/>
          </w:r>
          <w:r>
            <w:t>2.1</w:t>
          </w:r>
          <w:r>
            <w:rPr>
              <w:rFonts w:hint="eastAsia"/>
            </w:rPr>
            <w:t>学生</w:t>
          </w:r>
          <w:r>
            <w:t>登录和</w:t>
          </w:r>
          <w:r>
            <w:rPr>
              <w:rFonts w:hint="eastAsia"/>
            </w:rPr>
            <w:t>用户</w:t>
          </w:r>
          <w:r>
            <w:t>设置</w:t>
          </w:r>
          <w:r>
            <w:tab/>
          </w:r>
          <w:r>
            <w:fldChar w:fldCharType="begin"/>
          </w:r>
          <w:r>
            <w:instrText xml:space="preserve"> PAGEREF _Toc2852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_Toc180 </w:instrText>
          </w:r>
          <w:r>
            <w:fldChar w:fldCharType="separate"/>
          </w:r>
          <w:r>
            <w:t>2.2</w:t>
          </w:r>
          <w:r>
            <w:rPr>
              <w:rFonts w:hint="eastAsia"/>
            </w:rPr>
            <w:t>选题管理</w:t>
          </w:r>
          <w:r>
            <w:tab/>
          </w:r>
          <w:r>
            <w:fldChar w:fldCharType="begin"/>
          </w:r>
          <w:r>
            <w:instrText xml:space="preserve"> PAGEREF _Toc180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_Toc20569 </w:instrText>
          </w:r>
          <w:r>
            <w:fldChar w:fldCharType="separate"/>
          </w:r>
          <w:r>
            <w:rPr>
              <w:rFonts w:hint="eastAsia"/>
            </w:rPr>
            <w:t>2.2.</w:t>
          </w:r>
          <w:r>
            <w:rPr>
              <w:rFonts w:hint="eastAsia"/>
              <w:lang w:val="en-US" w:eastAsia="zh-CN"/>
            </w:rPr>
            <w:t>1申报课题</w:t>
          </w:r>
          <w:r>
            <w:tab/>
          </w:r>
          <w:r>
            <w:fldChar w:fldCharType="begin"/>
          </w:r>
          <w:r>
            <w:instrText xml:space="preserve"> PAGEREF _Toc20569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_Toc4958 </w:instrText>
          </w:r>
          <w:r>
            <w:fldChar w:fldCharType="separate"/>
          </w:r>
          <w:r>
            <w:rPr>
              <w:rFonts w:hint="eastAsia"/>
            </w:rPr>
            <w:t>2.2.</w:t>
          </w:r>
          <w:r>
            <w:rPr>
              <w:rFonts w:hint="eastAsia"/>
              <w:lang w:val="en-US" w:eastAsia="zh-CN"/>
            </w:rPr>
            <w:t>2选择课题</w:t>
          </w:r>
          <w:r>
            <w:tab/>
          </w:r>
          <w:r>
            <w:fldChar w:fldCharType="begin"/>
          </w:r>
          <w:r>
            <w:instrText xml:space="preserve"> PAGEREF _Toc4958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_Toc11170 </w:instrText>
          </w:r>
          <w:r>
            <w:fldChar w:fldCharType="separate"/>
          </w:r>
          <w:r>
            <w:rPr>
              <w:rFonts w:hint="eastAsia"/>
            </w:rPr>
            <w:t>2.2.</w:t>
          </w:r>
          <w:r>
            <w:rPr>
              <w:rFonts w:hint="eastAsia"/>
              <w:lang w:val="en-US" w:eastAsia="zh-CN"/>
            </w:rPr>
            <w:t>3</w:t>
          </w:r>
          <w:r>
            <w:rPr>
              <w:rFonts w:hint="eastAsia"/>
            </w:rPr>
            <w:t>课题信息变更</w:t>
          </w:r>
          <w:r>
            <w:tab/>
          </w:r>
          <w:r>
            <w:fldChar w:fldCharType="begin"/>
          </w:r>
          <w:r>
            <w:instrText xml:space="preserve"> PAGEREF _Toc11170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_Toc6474 </w:instrText>
          </w:r>
          <w:r>
            <w:fldChar w:fldCharType="separate"/>
          </w:r>
          <w:r>
            <w:t>2.3</w:t>
          </w:r>
          <w:r>
            <w:rPr>
              <w:rFonts w:hint="eastAsia"/>
            </w:rPr>
            <w:t>过程管理</w:t>
          </w:r>
          <w:r>
            <w:tab/>
          </w:r>
          <w:r>
            <w:fldChar w:fldCharType="begin"/>
          </w:r>
          <w:r>
            <w:instrText xml:space="preserve"> PAGEREF _Toc6474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_Toc23974 </w:instrText>
          </w:r>
          <w:r>
            <w:fldChar w:fldCharType="separate"/>
          </w:r>
          <w:r>
            <w:rPr>
              <w:rFonts w:hint="eastAsia"/>
            </w:rPr>
            <w:t>2.</w:t>
          </w:r>
          <w:r>
            <w:t>3</w:t>
          </w:r>
          <w:r>
            <w:rPr>
              <w:rFonts w:hint="eastAsia"/>
            </w:rPr>
            <w:t>.</w:t>
          </w:r>
          <w:r>
            <w:rPr>
              <w:rFonts w:hint="eastAsia"/>
              <w:lang w:val="en-US" w:eastAsia="zh-CN"/>
            </w:rPr>
            <w:t>1任务书</w:t>
          </w:r>
          <w:r>
            <w:tab/>
          </w:r>
          <w:r>
            <w:fldChar w:fldCharType="begin"/>
          </w:r>
          <w:r>
            <w:instrText xml:space="preserve"> PAGEREF _Toc23974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_Toc5768 </w:instrText>
          </w:r>
          <w:r>
            <w:fldChar w:fldCharType="separate"/>
          </w:r>
          <w:r>
            <w:rPr>
              <w:rFonts w:hint="eastAsia"/>
            </w:rPr>
            <w:t>2.</w:t>
          </w:r>
          <w:r>
            <w:t>3</w:t>
          </w:r>
          <w:r>
            <w:rPr>
              <w:rFonts w:hint="eastAsia"/>
            </w:rPr>
            <w:t>.</w:t>
          </w:r>
          <w:r>
            <w:rPr>
              <w:rFonts w:hint="eastAsia"/>
              <w:lang w:val="en-US" w:eastAsia="zh-CN"/>
            </w:rPr>
            <w:t>2</w:t>
          </w:r>
          <w:r>
            <w:rPr>
              <w:rFonts w:hint="eastAsia"/>
            </w:rPr>
            <w:t>开题报告</w:t>
          </w:r>
          <w:r>
            <w:tab/>
          </w:r>
          <w:r>
            <w:fldChar w:fldCharType="begin"/>
          </w:r>
          <w:r>
            <w:instrText xml:space="preserve"> PAGEREF _Toc5768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_Toc4139 </w:instrText>
          </w:r>
          <w:r>
            <w:fldChar w:fldCharType="separate"/>
          </w:r>
          <w:r>
            <w:rPr>
              <w:rFonts w:hint="eastAsia"/>
              <w:szCs w:val="40"/>
            </w:rPr>
            <w:t>2.</w:t>
          </w:r>
          <w:r>
            <w:rPr>
              <w:szCs w:val="40"/>
            </w:rPr>
            <w:t>3</w:t>
          </w:r>
          <w:r>
            <w:rPr>
              <w:rFonts w:hint="eastAsia"/>
              <w:szCs w:val="40"/>
            </w:rPr>
            <w:t>.</w:t>
          </w:r>
          <w:r>
            <w:rPr>
              <w:rFonts w:hint="eastAsia"/>
              <w:szCs w:val="40"/>
              <w:lang w:val="en-US" w:eastAsia="zh-CN"/>
            </w:rPr>
            <w:t>3中期检查</w:t>
          </w:r>
          <w:r>
            <w:tab/>
          </w:r>
          <w:r>
            <w:fldChar w:fldCharType="begin"/>
          </w:r>
          <w:r>
            <w:instrText xml:space="preserve"> PAGEREF _Toc4139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_Toc21465 </w:instrText>
          </w:r>
          <w:r>
            <w:fldChar w:fldCharType="separate"/>
          </w:r>
          <w:r>
            <w:rPr>
              <w:rFonts w:hint="eastAsia"/>
              <w:szCs w:val="40"/>
            </w:rPr>
            <w:t>2</w:t>
          </w:r>
          <w:r>
            <w:rPr>
              <w:szCs w:val="40"/>
            </w:rPr>
            <w:t>.3.</w:t>
          </w:r>
          <w:r>
            <w:rPr>
              <w:rFonts w:hint="eastAsia"/>
              <w:szCs w:val="40"/>
              <w:lang w:val="en-US" w:eastAsia="zh-CN"/>
            </w:rPr>
            <w:t>4初稿</w:t>
          </w:r>
          <w:r>
            <w:tab/>
          </w:r>
          <w:r>
            <w:fldChar w:fldCharType="begin"/>
          </w:r>
          <w:r>
            <w:instrText xml:space="preserve"> PAGEREF _Toc21465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_Toc24254 </w:instrText>
          </w:r>
          <w:r>
            <w:fldChar w:fldCharType="separate"/>
          </w:r>
          <w:r>
            <w:rPr>
              <w:rFonts w:hint="eastAsia"/>
              <w:szCs w:val="40"/>
            </w:rPr>
            <w:t>2</w:t>
          </w:r>
          <w:r>
            <w:rPr>
              <w:szCs w:val="40"/>
            </w:rPr>
            <w:t>.3.</w:t>
          </w:r>
          <w:r>
            <w:rPr>
              <w:rFonts w:hint="default"/>
              <w:szCs w:val="40"/>
            </w:rPr>
            <w:t>5</w:t>
          </w:r>
          <w:r>
            <w:rPr>
              <w:rFonts w:hint="eastAsia"/>
              <w:szCs w:val="40"/>
              <w:lang w:val="en-US" w:eastAsia="zh-CN"/>
            </w:rPr>
            <w:t>定</w:t>
          </w:r>
          <w:r>
            <w:rPr>
              <w:rFonts w:hint="eastAsia"/>
              <w:szCs w:val="40"/>
              <w:lang w:eastAsia="zh-CN"/>
            </w:rPr>
            <w:t>稿</w:t>
          </w:r>
          <w:r>
            <w:tab/>
          </w:r>
          <w:r>
            <w:fldChar w:fldCharType="begin"/>
          </w:r>
          <w:r>
            <w:instrText xml:space="preserve"> PAGEREF _Toc24254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_Toc17717 </w:instrText>
          </w:r>
          <w:r>
            <w:fldChar w:fldCharType="separate"/>
          </w:r>
          <w:r>
            <w:rPr>
              <w:rFonts w:hint="eastAsia"/>
            </w:rPr>
            <w:t>2.</w:t>
          </w:r>
          <w:r>
            <w:t>3</w:t>
          </w:r>
          <w:r>
            <w:rPr>
              <w:rFonts w:hint="eastAsia"/>
            </w:rPr>
            <w:t>.</w:t>
          </w:r>
          <w:r>
            <w:rPr>
              <w:rFonts w:hint="default"/>
            </w:rPr>
            <w:t>6</w:t>
          </w:r>
          <w:r>
            <w:rPr>
              <w:rFonts w:hint="eastAsia"/>
              <w:lang w:val="en-US" w:eastAsia="zh-Hans"/>
            </w:rPr>
            <w:t>内容摘要</w:t>
          </w:r>
          <w:r>
            <w:tab/>
          </w:r>
          <w:r>
            <w:fldChar w:fldCharType="begin"/>
          </w:r>
          <w:r>
            <w:instrText xml:space="preserve"> PAGEREF _Toc17717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_Toc8587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第3部分 学生常见问题指南</w:t>
          </w:r>
          <w:r>
            <w:tab/>
          </w:r>
          <w:r>
            <w:fldChar w:fldCharType="begin"/>
          </w:r>
          <w:r>
            <w:instrText xml:space="preserve"> PAGEREF _Toc8587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_Toc11725 </w:instrText>
          </w:r>
          <w:r>
            <w:fldChar w:fldCharType="separate"/>
          </w:r>
          <w:r>
            <w:rPr>
              <w:rFonts w:hint="eastAsia"/>
              <w:lang w:val="en-US" w:eastAsia="zh-Hans"/>
            </w:rPr>
            <w:t>第</w:t>
          </w:r>
          <w:r>
            <w:rPr>
              <w:rFonts w:hint="default"/>
              <w:lang w:eastAsia="zh-Hans"/>
            </w:rPr>
            <w:t>4</w:t>
          </w:r>
          <w:r>
            <w:rPr>
              <w:rFonts w:hint="eastAsia"/>
              <w:lang w:val="en-US" w:eastAsia="zh-Hans"/>
            </w:rPr>
            <w:t>部分</w:t>
          </w:r>
          <w:r>
            <w:rPr>
              <w:rFonts w:hint="default"/>
              <w:lang w:eastAsia="zh-CN"/>
            </w:rPr>
            <w:t xml:space="preserve"> </w:t>
          </w:r>
          <w:r>
            <w:rPr>
              <w:rFonts w:hint="eastAsia"/>
              <w:lang w:val="en-US" w:eastAsia="zh-CN"/>
            </w:rPr>
            <w:t>个人信息</w:t>
          </w:r>
          <w:r>
            <w:tab/>
          </w:r>
          <w:r>
            <w:fldChar w:fldCharType="begin"/>
          </w:r>
          <w:r>
            <w:instrText xml:space="preserve"> PAGEREF _Toc11725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_Toc29674 </w:instrText>
          </w:r>
          <w:r>
            <w:fldChar w:fldCharType="separate"/>
          </w:r>
          <w:r>
            <w:rPr>
              <w:rFonts w:hint="eastAsia" w:cstheme="minorBidi"/>
              <w:bCs/>
              <w:kern w:val="44"/>
              <w:szCs w:val="44"/>
              <w:lang w:val="en-US" w:eastAsia="zh-Hans" w:bidi="ar-SA"/>
            </w:rPr>
            <w:t>第</w:t>
          </w:r>
          <w:r>
            <w:rPr>
              <w:rFonts w:hint="default" w:cstheme="minorBidi"/>
              <w:bCs/>
              <w:kern w:val="44"/>
              <w:szCs w:val="44"/>
              <w:lang w:eastAsia="zh-Hans" w:bidi="ar-SA"/>
            </w:rPr>
            <w:t>5</w:t>
          </w:r>
          <w:r>
            <w:rPr>
              <w:rFonts w:hint="eastAsia" w:cstheme="minorBidi"/>
              <w:bCs/>
              <w:kern w:val="44"/>
              <w:szCs w:val="44"/>
              <w:lang w:val="en-US" w:eastAsia="zh-Hans" w:bidi="ar-SA"/>
            </w:rPr>
            <w:t>部分</w:t>
          </w:r>
          <w:r>
            <w:rPr>
              <w:rFonts w:hint="eastAsia" w:cstheme="minorBidi"/>
              <w:bCs/>
              <w:kern w:val="44"/>
              <w:szCs w:val="44"/>
              <w:lang w:val="en-US" w:eastAsia="zh-CN" w:bidi="ar-SA"/>
            </w:rPr>
            <w:t xml:space="preserve"> </w:t>
          </w:r>
          <w:r>
            <w:rPr>
              <w:rFonts w:hint="eastAsia" w:cstheme="minorBidi"/>
              <w:bCs/>
              <w:kern w:val="44"/>
              <w:szCs w:val="44"/>
              <w:lang w:val="en-US" w:eastAsia="zh-Hans" w:bidi="ar-SA"/>
            </w:rPr>
            <w:t>安全中心</w:t>
          </w:r>
          <w:r>
            <w:tab/>
          </w:r>
          <w:r>
            <w:fldChar w:fldCharType="begin"/>
          </w:r>
          <w:r>
            <w:instrText xml:space="preserve"> PAGEREF _Toc29674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spacing w:line="360" w:lineRule="auto"/>
            <w:ind w:firstLine="420" w:firstLineChars="200"/>
            <w:rPr>
              <w:b/>
              <w:color w:val="303030"/>
            </w:rPr>
          </w:pPr>
          <w:r>
            <w:rPr>
              <w:color w:val="303030"/>
            </w:rPr>
            <w:fldChar w:fldCharType="end"/>
          </w:r>
        </w:p>
      </w:sdtContent>
    </w:sdt>
    <w:p>
      <w:pPr>
        <w:spacing w:line="360" w:lineRule="auto"/>
        <w:ind w:firstLine="420" w:firstLineChars="200"/>
        <w:rPr>
          <w:b/>
          <w:color w:val="FF0000"/>
        </w:rPr>
      </w:pPr>
    </w:p>
    <w:p>
      <w:pPr>
        <w:spacing w:line="360" w:lineRule="auto"/>
        <w:ind w:firstLine="420" w:firstLineChars="200"/>
        <w:rPr>
          <w:b/>
          <w:color w:val="303030"/>
        </w:rPr>
      </w:pPr>
    </w:p>
    <w:p>
      <w:pPr>
        <w:spacing w:line="360" w:lineRule="auto"/>
        <w:ind w:firstLine="420" w:firstLineChars="200"/>
        <w:rPr>
          <w:b/>
          <w:color w:val="303030"/>
        </w:rPr>
        <w:sectPr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spacing w:before="312" w:after="156" w:line="276" w:lineRule="auto"/>
        <w:rPr>
          <w:sz w:val="28"/>
          <w:szCs w:val="48"/>
        </w:rPr>
      </w:pPr>
      <w:bookmarkStart w:id="4" w:name="_Toc6316"/>
      <w:bookmarkStart w:id="5" w:name="_Toc5791"/>
      <w:bookmarkStart w:id="6" w:name="_Toc523325234"/>
      <w:bookmarkStart w:id="7" w:name="_Toc13085763"/>
      <w:r>
        <w:rPr>
          <w:sz w:val="28"/>
          <w:szCs w:val="48"/>
        </w:rPr>
        <w:t>第2</w:t>
      </w:r>
      <w:r>
        <w:rPr>
          <w:rFonts w:hint="eastAsia"/>
          <w:sz w:val="28"/>
          <w:szCs w:val="48"/>
        </w:rPr>
        <w:t>部分 学生</w:t>
      </w:r>
      <w:r>
        <w:rPr>
          <w:sz w:val="28"/>
          <w:szCs w:val="48"/>
        </w:rPr>
        <w:t>功能操作指南</w:t>
      </w:r>
      <w:bookmarkEnd w:id="4"/>
      <w:bookmarkEnd w:id="5"/>
      <w:bookmarkEnd w:id="6"/>
      <w:bookmarkEnd w:id="7"/>
    </w:p>
    <w:p>
      <w:pPr>
        <w:pStyle w:val="3"/>
      </w:pPr>
      <w:bookmarkStart w:id="8" w:name="_Toc523325235"/>
      <w:bookmarkStart w:id="9" w:name="_Toc13223"/>
      <w:bookmarkStart w:id="10" w:name="_Toc2852"/>
      <w:bookmarkStart w:id="11" w:name="_Toc13085764"/>
      <w:r>
        <w:t>2.1</w:t>
      </w:r>
      <w:r>
        <w:rPr>
          <w:rFonts w:hint="eastAsia"/>
        </w:rPr>
        <w:t>学生</w:t>
      </w:r>
      <w:r>
        <w:t>登录和</w:t>
      </w:r>
      <w:bookmarkEnd w:id="8"/>
      <w:r>
        <w:rPr>
          <w:rFonts w:hint="eastAsia"/>
        </w:rPr>
        <w:t>用户</w:t>
      </w:r>
      <w:r>
        <w:t>设置</w:t>
      </w:r>
      <w:bookmarkEnd w:id="9"/>
      <w:bookmarkEnd w:id="10"/>
      <w:bookmarkEnd w:id="11"/>
    </w:p>
    <w:p>
      <w:pPr>
        <w:spacing w:line="276" w:lineRule="auto"/>
        <w:ind w:firstLine="420" w:firstLineChars="200"/>
        <w:rPr>
          <w:rFonts w:hint="default" w:eastAsiaTheme="minorEastAsia"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Theme="minorHAnsi" w:eastAsiaTheme="minorEastAsia"/>
          <w:color w:val="303030"/>
          <w:lang w:val="en-US" w:eastAsia="zh-CN"/>
        </w:rPr>
        <w:t xml:space="preserve">第1步：打开系统登录页面: </w:t>
      </w:r>
      <w:r>
        <w:rPr>
          <w:rFonts w:hint="eastAsia"/>
        </w:rPr>
        <w:t>http://https://vgms.fanyu.com/</w:t>
      </w:r>
      <w:r>
        <w:rPr>
          <w:rFonts w:hint="eastAsia" w:eastAsiaTheme="minorEastAsia"/>
          <w:lang w:eastAsia="zh-CN"/>
        </w:rPr>
        <w:t>，</w:t>
      </w:r>
      <w:r>
        <w:rPr>
          <w:rFonts w:hint="eastAsia" w:asciiTheme="minorHAnsi" w:eastAsiaTheme="minorEastAsia"/>
          <w:lang w:val="en-US" w:eastAsia="zh-CN"/>
        </w:rPr>
        <w:t>选择连云港师范高等专科学校。</w:t>
      </w:r>
    </w:p>
    <w:p>
      <w:pPr>
        <w:spacing w:line="276" w:lineRule="auto"/>
        <w:ind w:firstLine="420" w:firstLineChars="200"/>
        <w:rPr>
          <w:rFonts w:hint="default" w:eastAsiaTheme="minorEastAsia"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2</w:t>
      </w:r>
      <w:r>
        <w:rPr>
          <w:rFonts w:hint="eastAsia"/>
          <w:color w:val="303030"/>
        </w:rPr>
        <w:t>步：登录方式（账号密码登录）</w:t>
      </w:r>
      <w:r>
        <w:rPr>
          <w:rFonts w:hint="eastAsia" w:eastAsiaTheme="minorEastAsia"/>
          <w:color w:val="303030"/>
          <w:lang w:eastAsia="zh-CN"/>
        </w:rPr>
        <w:t>；</w:t>
      </w:r>
      <w:r>
        <w:rPr>
          <w:rFonts w:hint="eastAsia"/>
          <w:color w:val="303030"/>
          <w:lang w:val="en-US" w:eastAsia="zh-Hans"/>
        </w:rPr>
        <w:t>账号为学号，密码等待学院通知</w:t>
      </w:r>
      <w:r>
        <w:rPr>
          <w:rFonts w:hint="eastAsia" w:asciiTheme="minorHAnsi" w:eastAsiaTheme="minorEastAsia"/>
          <w:color w:val="303030"/>
          <w:lang w:val="en-US" w:eastAsia="zh-CN"/>
        </w:rPr>
        <w:t>。</w:t>
      </w:r>
    </w:p>
    <w:p>
      <w:pPr>
        <w:spacing w:line="276" w:lineRule="auto"/>
        <w:ind w:firstLine="420" w:firstLineChars="200"/>
        <w:rPr>
          <w:b/>
          <w:bCs/>
          <w:color w:val="303030"/>
        </w:rPr>
      </w:pPr>
      <w:r>
        <w:drawing>
          <wp:inline distT="0" distB="0" distL="114300" distR="114300">
            <wp:extent cx="5257800" cy="2014855"/>
            <wp:effectExtent l="0" t="0" r="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01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  <w:rPr>
          <w:color w:val="303030"/>
        </w:rPr>
      </w:pPr>
    </w:p>
    <w:p>
      <w:pPr>
        <w:spacing w:line="276" w:lineRule="auto"/>
        <w:ind w:firstLine="420" w:firstLineChars="200"/>
        <w:rPr>
          <w:color w:val="303030"/>
        </w:rPr>
      </w:pPr>
    </w:p>
    <w:p>
      <w:pPr>
        <w:spacing w:line="276" w:lineRule="auto"/>
        <w:rPr>
          <w:b/>
          <w:bCs/>
          <w:color w:val="FF0000"/>
          <w:sz w:val="24"/>
          <w:szCs w:val="24"/>
        </w:rPr>
      </w:pPr>
      <w:r>
        <w:rPr>
          <w:rFonts w:hint="eastAsia"/>
          <w:b/>
          <w:bCs/>
          <w:color w:val="FF0000"/>
          <w:sz w:val="24"/>
          <w:szCs w:val="24"/>
        </w:rPr>
        <w:t>各位同学登录系统后，可选择绑定微信，之后可使用微信扫码登录</w:t>
      </w:r>
    </w:p>
    <w:p>
      <w:pPr>
        <w:spacing w:line="276" w:lineRule="auto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操作如下：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点击左边菜单栏 个人设置-安全中心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点击绑定微信-输入登录密码-扫码关注公众号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绑定成功后，即可在登录界面点击扫码登录-微信扫码即可成功登录</w:t>
      </w:r>
    </w:p>
    <w:p>
      <w:pPr>
        <w:spacing w:line="276" w:lineRule="auto"/>
      </w:pPr>
      <w:r>
        <w:drawing>
          <wp:inline distT="0" distB="0" distL="114300" distR="114300">
            <wp:extent cx="5266690" cy="2586990"/>
            <wp:effectExtent l="0" t="0" r="10160" b="381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8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</w:pPr>
      <w:r>
        <w:drawing>
          <wp:inline distT="0" distB="0" distL="114300" distR="114300">
            <wp:extent cx="5266690" cy="2586990"/>
            <wp:effectExtent l="0" t="0" r="10160" b="381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8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114300" distR="114300">
            <wp:extent cx="5219700" cy="3212465"/>
            <wp:effectExtent l="0" t="0" r="0" b="6985"/>
            <wp:docPr id="2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321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</w:p>
    <w:p>
      <w:bookmarkStart w:id="12" w:name="_Toc29385"/>
      <w:bookmarkStart w:id="13" w:name="_Toc523325239"/>
      <w:bookmarkStart w:id="14" w:name="_Toc13085768"/>
      <w:bookmarkStart w:id="15" w:name="_Toc180"/>
      <w:r>
        <w:br w:type="page"/>
      </w:r>
    </w:p>
    <w:p>
      <w:pPr>
        <w:pStyle w:val="3"/>
        <w:rPr>
          <w:rFonts w:hint="eastAsia"/>
        </w:rPr>
      </w:pPr>
      <w:bookmarkStart w:id="32" w:name="_GoBack"/>
      <w:bookmarkEnd w:id="32"/>
      <w:r>
        <w:t>2.2</w:t>
      </w:r>
      <w:bookmarkEnd w:id="12"/>
      <w:bookmarkEnd w:id="13"/>
      <w:bookmarkEnd w:id="14"/>
      <w:r>
        <w:rPr>
          <w:rFonts w:hint="eastAsia"/>
        </w:rPr>
        <w:t>选题管理</w:t>
      </w:r>
      <w:bookmarkEnd w:id="15"/>
    </w:p>
    <w:p>
      <w:pPr>
        <w:pStyle w:val="4"/>
        <w:spacing w:before="156" w:after="156"/>
        <w:rPr>
          <w:rFonts w:hint="default" w:eastAsia="宋体"/>
          <w:lang w:val="en-US" w:eastAsia="zh-CN"/>
        </w:rPr>
      </w:pPr>
      <w:bookmarkStart w:id="16" w:name="_Toc20569"/>
      <w:r>
        <w:rPr>
          <w:rFonts w:hint="eastAsia"/>
        </w:rPr>
        <w:t>2.2.</w:t>
      </w:r>
      <w:r>
        <w:rPr>
          <w:rFonts w:hint="eastAsia"/>
          <w:lang w:val="en-US" w:eastAsia="zh-CN"/>
        </w:rPr>
        <w:t>1申报课题</w:t>
      </w:r>
      <w:bookmarkEnd w:id="16"/>
    </w:p>
    <w:p>
      <w:pPr>
        <w:rPr>
          <w:rFonts w:hint="default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选择左边菜单栏“选题管理”——点击“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课题</w:t>
      </w:r>
      <w:r>
        <w:rPr>
          <w:rFonts w:hint="eastAsia" w:asciiTheme="minorEastAsia" w:hAnsiTheme="minorEastAsia"/>
          <w:b/>
          <w:bCs/>
          <w:color w:val="303030"/>
        </w:rPr>
        <w:t>”列表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，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点击新增按钮可</w:t>
      </w:r>
      <w:r>
        <w:rPr>
          <w:rFonts w:hint="eastAsia"/>
          <w:lang w:val="en-US" w:eastAsia="zh-CN"/>
        </w:rPr>
        <w:t>申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报课题。</w:t>
      </w:r>
    </w:p>
    <w:p>
      <w:r>
        <w:drawing>
          <wp:inline distT="0" distB="0" distL="114300" distR="114300">
            <wp:extent cx="5266690" cy="2586990"/>
            <wp:effectExtent l="0" t="0" r="10160" b="381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8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156" w:after="156"/>
        <w:rPr>
          <w:rFonts w:hint="default" w:eastAsia="宋体"/>
          <w:lang w:val="en-US" w:eastAsia="zh-CN"/>
        </w:rPr>
      </w:pPr>
      <w:bookmarkStart w:id="17" w:name="_Toc4958"/>
      <w:r>
        <w:rPr>
          <w:rFonts w:hint="eastAsia"/>
        </w:rPr>
        <w:t>2.2.</w:t>
      </w:r>
      <w:r>
        <w:rPr>
          <w:rFonts w:hint="eastAsia"/>
          <w:lang w:val="en-US" w:eastAsia="zh-CN"/>
        </w:rPr>
        <w:t>2选择课题</w:t>
      </w:r>
      <w:bookmarkEnd w:id="17"/>
    </w:p>
    <w:p>
      <w:pPr>
        <w:rPr>
          <w:rFonts w:hint="default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选择左边菜单栏“选题管理”——点击“选题”列表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，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点击选择课题按钮可选择课题。</w:t>
      </w:r>
    </w:p>
    <w:p/>
    <w:p>
      <w:pPr>
        <w:rPr>
          <w:rFonts w:hint="eastAsia"/>
        </w:rPr>
      </w:pPr>
      <w:r>
        <w:drawing>
          <wp:inline distT="0" distB="0" distL="114300" distR="114300">
            <wp:extent cx="5260975" cy="2331085"/>
            <wp:effectExtent l="0" t="0" r="15875" b="12065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33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4"/>
        <w:spacing w:before="156" w:after="156"/>
      </w:pPr>
      <w:bookmarkStart w:id="18" w:name="_Toc11170"/>
      <w:r>
        <w:rPr>
          <w:rFonts w:hint="eastAsia"/>
        </w:rPr>
        <w:t>2.2.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课题信息变更</w:t>
      </w:r>
      <w:bookmarkEnd w:id="18"/>
    </w:p>
    <w:p>
      <w:pPr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学生如后期需要修改课题名称等，可进行课题信息变更申请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选择左边菜单栏“选题管理”——点击“课题信息变更”列表——点击申请按钮即可跳转课题修改详情界面——输入新课题名称，选择具体性质等——点击提交——等待指导老师审核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</w:rPr>
      </w:pPr>
      <w:r>
        <w:drawing>
          <wp:inline distT="0" distB="0" distL="114300" distR="114300">
            <wp:extent cx="5266690" cy="2586990"/>
            <wp:effectExtent l="0" t="0" r="10160" b="3810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8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spacing w:line="276" w:lineRule="auto"/>
        <w:ind w:firstLine="420" w:firstLineChars="200"/>
        <w:rPr>
          <w:rFonts w:hint="default" w:asciiTheme="minorEastAsia" w:hAnsiTheme="minorEastAsia" w:eastAsiaTheme="minorEastAsia"/>
          <w:b/>
          <w:bCs/>
          <w:color w:val="FF0000"/>
          <w:lang w:val="en-US" w:eastAsia="zh-CN"/>
        </w:rPr>
      </w:pPr>
      <w:r>
        <w:rPr>
          <w:rFonts w:hint="eastAsia" w:asciiTheme="minorEastAsia" w:hAnsiTheme="minorEastAsia"/>
          <w:b/>
          <w:bCs/>
          <w:color w:val="FF0000"/>
        </w:rPr>
        <w:t>课题是否修改成功，请查看列表状态栏，如图显示为“待某角色审核”时表明审核流程未结束，请耐心等待审核</w:t>
      </w:r>
      <w:r>
        <w:rPr>
          <w:rFonts w:hint="eastAsia" w:asciiTheme="minorEastAsia" w:hAnsiTheme="minorEastAsia"/>
          <w:b/>
          <w:bCs/>
          <w:color w:val="FF0000"/>
          <w:lang w:eastAsia="zh-CN"/>
        </w:rPr>
        <w:t>，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指导教师审核通过后题目自动变更。</w:t>
      </w: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FF0000"/>
        </w:rPr>
      </w:pPr>
      <w:r>
        <w:drawing>
          <wp:inline distT="0" distB="0" distL="114300" distR="114300">
            <wp:extent cx="3226435" cy="1879600"/>
            <wp:effectExtent l="0" t="0" r="12065" b="6350"/>
            <wp:docPr id="3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226435" cy="187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asciiTheme="minorEastAsia" w:hAnsiTheme="minorEastAsia"/>
          <w:b/>
          <w:bCs/>
          <w:color w:val="FF0000"/>
        </w:rPr>
      </w:pPr>
    </w:p>
    <w:p>
      <w:pPr>
        <w:pStyle w:val="3"/>
        <w:rPr>
          <w:rFonts w:hint="eastAsia"/>
        </w:rPr>
      </w:pPr>
      <w:bookmarkStart w:id="19" w:name="_Toc6474"/>
      <w:r>
        <w:t>2.3</w:t>
      </w:r>
      <w:r>
        <w:rPr>
          <w:rFonts w:hint="eastAsia"/>
        </w:rPr>
        <w:t>过程管理</w:t>
      </w:r>
      <w:bookmarkEnd w:id="19"/>
    </w:p>
    <w:p>
      <w:pPr>
        <w:pStyle w:val="4"/>
        <w:spacing w:before="156" w:after="156"/>
        <w:rPr>
          <w:rFonts w:hint="eastAsia" w:eastAsia="宋体"/>
          <w:lang w:eastAsia="zh-CN"/>
        </w:rPr>
      </w:pPr>
      <w:bookmarkStart w:id="20" w:name="_Toc23974"/>
      <w:r>
        <w:rPr>
          <w:rFonts w:hint="eastAsia"/>
        </w:rPr>
        <w:t>2.</w:t>
      </w:r>
      <w:r>
        <w:t>3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1任务书</w:t>
      </w:r>
      <w:bookmarkEnd w:id="20"/>
    </w:p>
    <w:p>
      <w:pPr>
        <w:spacing w:line="276" w:lineRule="auto"/>
        <w:ind w:firstLine="420" w:firstLineChars="200"/>
        <w:rPr>
          <w:rFonts w:hint="eastAsia" w:asciiTheme="minorEastAsia" w:hAnsiTheme="minorEastAsia" w:eastAsiaTheme="minorEastAsia"/>
          <w:color w:val="303030"/>
          <w:lang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选择左边菜单栏“过程管理”——点击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任务书</w:t>
      </w:r>
      <w:r>
        <w:rPr>
          <w:rFonts w:hint="eastAsia" w:asciiTheme="minorEastAsia" w:hAnsiTheme="minorEastAsia"/>
          <w:b/>
          <w:bCs/>
          <w:color w:val="303030"/>
        </w:rPr>
        <w:t>——点击页面“编辑”按钮即可跳转编辑详情界面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。</w:t>
      </w:r>
    </w:p>
    <w:p>
      <w:r>
        <w:drawing>
          <wp:inline distT="0" distB="0" distL="114300" distR="114300">
            <wp:extent cx="5266690" cy="2586990"/>
            <wp:effectExtent l="0" t="0" r="10160" b="3810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8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在线填写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任务书</w:t>
      </w:r>
      <w:r>
        <w:rPr>
          <w:rFonts w:hint="eastAsia" w:asciiTheme="minorEastAsia" w:hAnsiTheme="minorEastAsia"/>
          <w:b/>
          <w:bCs/>
          <w:color w:val="303030"/>
        </w:rPr>
        <w:t>告内容——点击提交即可进入指导老师审核流程，内容不可修改；若点击暂存，以上内容还可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再次</w:t>
      </w:r>
      <w:r>
        <w:rPr>
          <w:rFonts w:hint="eastAsia" w:asciiTheme="minorEastAsia" w:hAnsiTheme="minorEastAsia"/>
          <w:b/>
          <w:bCs/>
          <w:color w:val="303030"/>
        </w:rPr>
        <w:t>修改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。</w:t>
      </w: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numPr>
          <w:ilvl w:val="0"/>
          <w:numId w:val="2"/>
        </w:numPr>
        <w:spacing w:line="276" w:lineRule="auto"/>
        <w:ind w:left="0" w:leftChars="0" w:firstLine="400" w:firstLineChars="200"/>
        <w:rPr>
          <w:rFonts w:asciiTheme="minorEastAsia" w:hAnsiTheme="minorEastAsia"/>
          <w:b/>
          <w:bCs/>
          <w:color w:val="FF0000"/>
          <w:sz w:val="20"/>
          <w:szCs w:val="21"/>
        </w:rPr>
      </w:pPr>
      <w:r>
        <w:rPr>
          <w:rFonts w:hint="eastAsia" w:asciiTheme="minorEastAsia" w:hAnsiTheme="minorEastAsia"/>
          <w:b/>
          <w:bCs/>
          <w:color w:val="FF0000"/>
          <w:sz w:val="20"/>
          <w:szCs w:val="21"/>
        </w:rPr>
        <w:t>学生可在</w:t>
      </w:r>
      <w:r>
        <w:rPr>
          <w:rFonts w:hint="eastAsia" w:asciiTheme="minorEastAsia" w:hAnsiTheme="minorEastAsia"/>
          <w:b/>
          <w:bCs/>
          <w:color w:val="FF0000"/>
          <w:sz w:val="20"/>
          <w:szCs w:val="21"/>
          <w:lang w:val="en-US" w:eastAsia="zh-CN"/>
        </w:rPr>
        <w:t>当前</w:t>
      </w:r>
      <w:r>
        <w:rPr>
          <w:rFonts w:hint="eastAsia" w:asciiTheme="minorEastAsia" w:hAnsiTheme="minorEastAsia"/>
          <w:b/>
          <w:bCs/>
          <w:color w:val="FF0000"/>
          <w:sz w:val="20"/>
          <w:szCs w:val="21"/>
        </w:rPr>
        <w:t>列表中“状态</w:t>
      </w:r>
      <w:r>
        <w:rPr>
          <w:rFonts w:asciiTheme="minorEastAsia" w:hAnsiTheme="minorEastAsia"/>
          <w:b/>
          <w:bCs/>
          <w:color w:val="FF0000"/>
          <w:sz w:val="20"/>
          <w:szCs w:val="21"/>
        </w:rPr>
        <w:t>”</w:t>
      </w:r>
      <w:r>
        <w:rPr>
          <w:rFonts w:hint="eastAsia" w:asciiTheme="minorEastAsia" w:hAnsiTheme="minorEastAsia"/>
          <w:b/>
          <w:bCs/>
          <w:color w:val="FF0000"/>
          <w:sz w:val="20"/>
          <w:szCs w:val="21"/>
        </w:rPr>
        <w:t>栏查看该环节的进度，状态栏显示为完成才可进入下一个流程</w:t>
      </w:r>
      <w:r>
        <w:rPr>
          <w:rFonts w:hint="eastAsia" w:asciiTheme="minorEastAsia" w:hAnsiTheme="minorEastAsia"/>
          <w:b/>
          <w:bCs/>
          <w:color w:val="FF0000"/>
          <w:sz w:val="20"/>
          <w:szCs w:val="21"/>
          <w:lang w:eastAsia="zh-CN"/>
        </w:rPr>
        <w:t>。</w:t>
      </w:r>
    </w:p>
    <w:p>
      <w:pPr>
        <w:spacing w:line="276" w:lineRule="auto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19700" cy="2781935"/>
            <wp:effectExtent l="0" t="0" r="0" b="18415"/>
            <wp:docPr id="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278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4"/>
        <w:spacing w:before="156" w:after="156"/>
      </w:pPr>
      <w:bookmarkStart w:id="21" w:name="_Toc5768"/>
      <w:r>
        <w:rPr>
          <w:rFonts w:hint="eastAsia"/>
        </w:rPr>
        <w:t>2.</w:t>
      </w:r>
      <w:r>
        <w:t>3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开题报告</w:t>
      </w:r>
      <w:bookmarkEnd w:id="21"/>
    </w:p>
    <w:p>
      <w:pPr>
        <w:spacing w:line="276" w:lineRule="auto"/>
        <w:ind w:firstLine="420" w:firstLineChars="200"/>
        <w:rPr>
          <w:rFonts w:hint="eastAsia" w:asciiTheme="minorEastAsia" w:hAnsiTheme="minorEastAsia" w:eastAsiaTheme="minorEastAsia"/>
          <w:color w:val="303030"/>
          <w:lang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选择左边菜单栏“过程管理”——点击开题报告——点击页面“编辑”按钮即可跳转编辑详情界面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。</w:t>
      </w:r>
    </w:p>
    <w:p>
      <w:pPr>
        <w:spacing w:line="276" w:lineRule="auto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66690" cy="2586990"/>
            <wp:effectExtent l="0" t="0" r="10160" b="3810"/>
            <wp:docPr id="1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8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在线填写开题报告内容——点击提交即可进入指导老师审核流程，内容不可修改；若点击暂存，以上内容还可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再次</w:t>
      </w:r>
      <w:r>
        <w:rPr>
          <w:rFonts w:hint="eastAsia" w:asciiTheme="minorEastAsia" w:hAnsiTheme="minorEastAsia"/>
          <w:b/>
          <w:bCs/>
          <w:color w:val="303030"/>
        </w:rPr>
        <w:t>修改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。</w:t>
      </w: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numPr>
          <w:ilvl w:val="0"/>
          <w:numId w:val="2"/>
        </w:numPr>
        <w:spacing w:line="276" w:lineRule="auto"/>
        <w:ind w:left="0" w:leftChars="0" w:firstLine="400" w:firstLineChars="200"/>
        <w:rPr>
          <w:rFonts w:asciiTheme="minorEastAsia" w:hAnsiTheme="minorEastAsia"/>
          <w:b/>
          <w:bCs/>
          <w:color w:val="FF0000"/>
          <w:sz w:val="20"/>
          <w:szCs w:val="21"/>
        </w:rPr>
      </w:pPr>
      <w:r>
        <w:rPr>
          <w:rFonts w:hint="eastAsia" w:asciiTheme="minorEastAsia" w:hAnsiTheme="minorEastAsia"/>
          <w:b/>
          <w:bCs/>
          <w:color w:val="FF0000"/>
          <w:sz w:val="20"/>
          <w:szCs w:val="21"/>
        </w:rPr>
        <w:t>学生可在</w:t>
      </w:r>
      <w:r>
        <w:rPr>
          <w:rFonts w:hint="eastAsia" w:asciiTheme="minorEastAsia" w:hAnsiTheme="minorEastAsia"/>
          <w:b/>
          <w:bCs/>
          <w:color w:val="FF0000"/>
          <w:sz w:val="20"/>
          <w:szCs w:val="21"/>
          <w:lang w:val="en-US" w:eastAsia="zh-CN"/>
        </w:rPr>
        <w:t>当前</w:t>
      </w:r>
      <w:r>
        <w:rPr>
          <w:rFonts w:hint="eastAsia" w:asciiTheme="minorEastAsia" w:hAnsiTheme="minorEastAsia"/>
          <w:b/>
          <w:bCs/>
          <w:color w:val="FF0000"/>
          <w:sz w:val="20"/>
          <w:szCs w:val="21"/>
        </w:rPr>
        <w:t>列表中“状态</w:t>
      </w:r>
      <w:r>
        <w:rPr>
          <w:rFonts w:asciiTheme="minorEastAsia" w:hAnsiTheme="minorEastAsia"/>
          <w:b/>
          <w:bCs/>
          <w:color w:val="FF0000"/>
          <w:sz w:val="20"/>
          <w:szCs w:val="21"/>
        </w:rPr>
        <w:t>”</w:t>
      </w:r>
      <w:r>
        <w:rPr>
          <w:rFonts w:hint="eastAsia" w:asciiTheme="minorEastAsia" w:hAnsiTheme="minorEastAsia"/>
          <w:b/>
          <w:bCs/>
          <w:color w:val="FF0000"/>
          <w:sz w:val="20"/>
          <w:szCs w:val="21"/>
        </w:rPr>
        <w:t>栏查看该环节的进度，状态栏显示为完成才可进入下一个流程</w:t>
      </w:r>
      <w:r>
        <w:rPr>
          <w:rFonts w:hint="eastAsia" w:asciiTheme="minorEastAsia" w:hAnsiTheme="minorEastAsia"/>
          <w:b/>
          <w:bCs/>
          <w:color w:val="FF0000"/>
          <w:sz w:val="20"/>
          <w:szCs w:val="21"/>
          <w:lang w:eastAsia="zh-CN"/>
        </w:rPr>
        <w:t>。</w:t>
      </w:r>
    </w:p>
    <w:p>
      <w:pPr>
        <w:spacing w:line="276" w:lineRule="auto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19700" cy="2781935"/>
            <wp:effectExtent l="0" t="0" r="0" b="18415"/>
            <wp:docPr id="5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278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156" w:after="156"/>
        <w:rPr>
          <w:sz w:val="24"/>
          <w:szCs w:val="40"/>
        </w:rPr>
      </w:pPr>
      <w:bookmarkStart w:id="22" w:name="_Toc4139"/>
      <w:r>
        <w:rPr>
          <w:rFonts w:hint="eastAsia"/>
          <w:sz w:val="24"/>
          <w:szCs w:val="40"/>
        </w:rPr>
        <w:t>2.</w:t>
      </w:r>
      <w:r>
        <w:rPr>
          <w:sz w:val="24"/>
          <w:szCs w:val="40"/>
        </w:rPr>
        <w:t>3</w:t>
      </w:r>
      <w:r>
        <w:rPr>
          <w:rFonts w:hint="eastAsia"/>
          <w:sz w:val="24"/>
          <w:szCs w:val="40"/>
        </w:rPr>
        <w:t>.</w:t>
      </w:r>
      <w:r>
        <w:rPr>
          <w:rFonts w:hint="eastAsia"/>
          <w:sz w:val="24"/>
          <w:szCs w:val="40"/>
          <w:lang w:val="en-US" w:eastAsia="zh-CN"/>
        </w:rPr>
        <w:t>3中期检查</w:t>
      </w:r>
      <w:bookmarkEnd w:id="22"/>
    </w:p>
    <w:p>
      <w:pPr>
        <w:spacing w:line="276" w:lineRule="auto"/>
        <w:ind w:firstLine="420" w:firstLineChars="200"/>
        <w:rPr>
          <w:rFonts w:hint="eastAsia" w:asciiTheme="minorEastAsia" w:hAnsiTheme="minorEastAsia" w:eastAsiaTheme="minorEastAsia"/>
          <w:b/>
          <w:bCs/>
          <w:color w:val="303030"/>
          <w:lang w:eastAsia="zh-CN"/>
        </w:rPr>
      </w:pPr>
      <w:r>
        <w:rPr>
          <w:rFonts w:hint="eastAsia" w:asciiTheme="minorEastAsia" w:hAnsiTheme="minorEastAsia"/>
          <w:b/>
          <w:bCs/>
          <w:color w:val="FF0000"/>
        </w:rPr>
        <w:t>★</w:t>
      </w:r>
      <w:r>
        <w:rPr>
          <w:rFonts w:asciiTheme="minorEastAsia" w:hAnsiTheme="minorEastAsia"/>
          <w:b/>
          <w:bCs/>
          <w:color w:val="303030"/>
        </w:rPr>
        <w:t>第1</w:t>
      </w:r>
      <w:r>
        <w:rPr>
          <w:rFonts w:hint="eastAsia" w:asciiTheme="minorEastAsia" w:hAnsiTheme="minorEastAsia"/>
          <w:b/>
          <w:bCs/>
          <w:color w:val="303030"/>
        </w:rPr>
        <w:t>步：选择左边菜单栏“过程管理”——点击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中期检查</w:t>
      </w:r>
      <w:r>
        <w:rPr>
          <w:rFonts w:hint="eastAsia" w:asciiTheme="minorEastAsia" w:hAnsiTheme="minorEastAsia"/>
          <w:b/>
          <w:bCs/>
          <w:color w:val="303030"/>
        </w:rPr>
        <w:t>——点击页面“编辑”按钮即可跳转编辑详情界面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。</w:t>
      </w:r>
    </w:p>
    <w:p>
      <w:pPr>
        <w:spacing w:line="276" w:lineRule="auto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66690" cy="2586990"/>
            <wp:effectExtent l="0" t="0" r="10160" b="3810"/>
            <wp:docPr id="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8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在线填写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中期检查</w:t>
      </w:r>
      <w:r>
        <w:rPr>
          <w:rFonts w:hint="eastAsia" w:asciiTheme="minorEastAsia" w:hAnsiTheme="minorEastAsia"/>
          <w:b/>
          <w:bCs/>
          <w:color w:val="303030"/>
        </w:rPr>
        <w:t>内容——点击提交即可进入指导老师审核流程，内容不可修改；若点击暂存，以上内容还可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再次</w:t>
      </w:r>
      <w:r>
        <w:rPr>
          <w:rFonts w:hint="eastAsia" w:asciiTheme="minorEastAsia" w:hAnsiTheme="minorEastAsia"/>
          <w:b/>
          <w:bCs/>
          <w:color w:val="303030"/>
        </w:rPr>
        <w:t>修改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。</w:t>
      </w:r>
    </w:p>
    <w:p>
      <w:pPr>
        <w:spacing w:line="276" w:lineRule="auto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numPr>
          <w:ilvl w:val="0"/>
          <w:numId w:val="0"/>
        </w:numPr>
        <w:spacing w:line="276" w:lineRule="auto"/>
        <w:rPr>
          <w:rFonts w:asciiTheme="minorEastAsia" w:hAnsiTheme="minorEastAsia"/>
          <w:b/>
          <w:bCs/>
          <w:color w:val="FF0000"/>
          <w:sz w:val="20"/>
          <w:szCs w:val="21"/>
        </w:rPr>
      </w:pPr>
      <w:r>
        <w:rPr>
          <w:rFonts w:hint="eastAsia" w:asciiTheme="minorEastAsia" w:hAnsiTheme="minorEastAsia"/>
          <w:b/>
          <w:bCs/>
          <w:color w:val="FF0000"/>
          <w:sz w:val="20"/>
          <w:szCs w:val="21"/>
          <w:lang w:val="en-US" w:eastAsia="zh-CN"/>
        </w:rPr>
        <w:t>①</w:t>
      </w:r>
      <w:r>
        <w:rPr>
          <w:rFonts w:hint="eastAsia" w:asciiTheme="minorEastAsia" w:hAnsiTheme="minorEastAsia"/>
          <w:b/>
          <w:bCs/>
          <w:color w:val="FF0000"/>
          <w:sz w:val="20"/>
          <w:szCs w:val="21"/>
        </w:rPr>
        <w:t>学生可在</w:t>
      </w:r>
      <w:r>
        <w:rPr>
          <w:rFonts w:hint="eastAsia" w:asciiTheme="minorEastAsia" w:hAnsiTheme="minorEastAsia"/>
          <w:b/>
          <w:bCs/>
          <w:color w:val="FF0000"/>
          <w:sz w:val="20"/>
          <w:szCs w:val="21"/>
          <w:lang w:val="en-US" w:eastAsia="zh-CN"/>
        </w:rPr>
        <w:t>当前</w:t>
      </w:r>
      <w:r>
        <w:rPr>
          <w:rFonts w:hint="eastAsia" w:asciiTheme="minorEastAsia" w:hAnsiTheme="minorEastAsia"/>
          <w:b/>
          <w:bCs/>
          <w:color w:val="FF0000"/>
          <w:sz w:val="20"/>
          <w:szCs w:val="21"/>
        </w:rPr>
        <w:t>列表中“状态</w:t>
      </w:r>
      <w:r>
        <w:rPr>
          <w:rFonts w:asciiTheme="minorEastAsia" w:hAnsiTheme="minorEastAsia"/>
          <w:b/>
          <w:bCs/>
          <w:color w:val="FF0000"/>
          <w:sz w:val="20"/>
          <w:szCs w:val="21"/>
        </w:rPr>
        <w:t>”</w:t>
      </w:r>
      <w:r>
        <w:rPr>
          <w:rFonts w:hint="eastAsia" w:asciiTheme="minorEastAsia" w:hAnsiTheme="minorEastAsia"/>
          <w:b/>
          <w:bCs/>
          <w:color w:val="FF0000"/>
          <w:sz w:val="20"/>
          <w:szCs w:val="21"/>
        </w:rPr>
        <w:t>栏查看该环节的进度，状态栏显示为完成才可进入下一个流程</w:t>
      </w:r>
      <w:r>
        <w:rPr>
          <w:rFonts w:hint="eastAsia" w:asciiTheme="minorEastAsia" w:hAnsiTheme="minorEastAsia"/>
          <w:b/>
          <w:bCs/>
          <w:color w:val="FF0000"/>
          <w:sz w:val="20"/>
          <w:szCs w:val="21"/>
          <w:lang w:eastAsia="zh-CN"/>
        </w:rPr>
        <w:t>。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pStyle w:val="4"/>
        <w:spacing w:before="156" w:after="156"/>
        <w:rPr>
          <w:rFonts w:hint="default" w:eastAsia="宋体"/>
          <w:sz w:val="24"/>
          <w:szCs w:val="40"/>
          <w:lang w:val="en-US" w:eastAsia="zh-CN"/>
        </w:rPr>
      </w:pPr>
      <w:bookmarkStart w:id="23" w:name="_Toc13085778"/>
      <w:bookmarkStart w:id="24" w:name="_Toc7693"/>
      <w:bookmarkStart w:id="25" w:name="_Toc523325252"/>
      <w:bookmarkStart w:id="26" w:name="_Toc21465"/>
      <w:r>
        <w:rPr>
          <w:rFonts w:hint="eastAsia"/>
          <w:sz w:val="24"/>
          <w:szCs w:val="40"/>
        </w:rPr>
        <w:t>2</w:t>
      </w:r>
      <w:r>
        <w:rPr>
          <w:sz w:val="24"/>
          <w:szCs w:val="40"/>
        </w:rPr>
        <w:t>.3.</w:t>
      </w:r>
      <w:bookmarkEnd w:id="23"/>
      <w:bookmarkEnd w:id="24"/>
      <w:bookmarkEnd w:id="25"/>
      <w:r>
        <w:rPr>
          <w:rFonts w:hint="eastAsia"/>
          <w:sz w:val="24"/>
          <w:szCs w:val="40"/>
          <w:lang w:val="en-US" w:eastAsia="zh-CN"/>
        </w:rPr>
        <w:t>4初稿</w:t>
      </w:r>
      <w:bookmarkEnd w:id="26"/>
    </w:p>
    <w:p>
      <w:pPr>
        <w:spacing w:line="276" w:lineRule="auto"/>
        <w:ind w:firstLine="420" w:firstLineChars="200"/>
        <w:rPr>
          <w:rFonts w:hint="eastAsia" w:asciiTheme="minorEastAsia" w:hAnsiTheme="minorEastAsia" w:eastAsiaTheme="minorEastAsia"/>
          <w:b/>
          <w:bCs/>
          <w:color w:val="303030"/>
          <w:lang w:eastAsia="zh-CN"/>
        </w:rPr>
      </w:pPr>
      <w:r>
        <w:rPr>
          <w:rFonts w:hint="eastAsia" w:asciiTheme="minorEastAsia" w:hAnsiTheme="minorEastAsia"/>
          <w:b/>
          <w:bCs/>
          <w:color w:val="FF0000"/>
        </w:rPr>
        <w:t>★</w:t>
      </w:r>
      <w:r>
        <w:rPr>
          <w:rFonts w:asciiTheme="minorEastAsia" w:hAnsiTheme="minorEastAsia"/>
          <w:b/>
          <w:bCs/>
          <w:color w:val="303030"/>
        </w:rPr>
        <w:t>第1</w:t>
      </w:r>
      <w:r>
        <w:rPr>
          <w:rFonts w:hint="eastAsia" w:asciiTheme="minorEastAsia" w:hAnsiTheme="minorEastAsia"/>
          <w:b/>
          <w:bCs/>
          <w:color w:val="303030"/>
        </w:rPr>
        <w:t>步：选择左边菜单栏“过程管理”——点击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初稿</w:t>
      </w:r>
      <w:r>
        <w:rPr>
          <w:rFonts w:hint="eastAsia" w:asciiTheme="minorEastAsia" w:hAnsiTheme="minorEastAsia"/>
          <w:b/>
          <w:bCs/>
          <w:color w:val="303030"/>
        </w:rPr>
        <w:t>——点击页面“编辑”按钮即可跳转提交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初稿</w:t>
      </w:r>
      <w:r>
        <w:rPr>
          <w:rFonts w:hint="eastAsia" w:asciiTheme="minorEastAsia" w:hAnsiTheme="minorEastAsia"/>
          <w:b/>
          <w:bCs/>
          <w:color w:val="303030"/>
        </w:rPr>
        <w:t>详情界面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。</w:t>
      </w:r>
    </w:p>
    <w:p>
      <w:pPr>
        <w:spacing w:line="276" w:lineRule="auto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66690" cy="2586990"/>
            <wp:effectExtent l="0" t="0" r="10160" b="3810"/>
            <wp:docPr id="1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8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 w:asciiTheme="minorEastAsia" w:hAnsiTheme="minorEastAsia" w:eastAsiaTheme="minorEastAsia"/>
          <w:color w:val="303030"/>
          <w:lang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点击上传文件——确认论文——点击提交即可进入指导老师审核流程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。</w:t>
      </w: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pStyle w:val="22"/>
        <w:numPr>
          <w:ilvl w:val="0"/>
          <w:numId w:val="3"/>
        </w:numPr>
        <w:spacing w:line="276" w:lineRule="auto"/>
        <w:ind w:firstLineChars="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学生可在状态栏查看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初稿</w:t>
      </w:r>
      <w:r>
        <w:rPr>
          <w:rFonts w:hint="eastAsia" w:asciiTheme="minorEastAsia" w:hAnsiTheme="minorEastAsia"/>
          <w:b/>
          <w:bCs/>
          <w:color w:val="FF0000"/>
        </w:rPr>
        <w:t>进度，状态栏显示为完成，才能进入下一流程</w:t>
      </w:r>
      <w:r>
        <w:rPr>
          <w:rFonts w:hint="eastAsia" w:asciiTheme="minorEastAsia" w:hAnsiTheme="minorEastAsia"/>
          <w:b/>
          <w:bCs/>
          <w:color w:val="FF0000"/>
          <w:lang w:eastAsia="zh-CN"/>
        </w:rPr>
        <w:t>。</w:t>
      </w:r>
    </w:p>
    <w:p>
      <w:pPr>
        <w:spacing w:line="276" w:lineRule="auto"/>
      </w:pPr>
    </w:p>
    <w:p>
      <w:pPr>
        <w:numPr>
          <w:ilvl w:val="0"/>
          <w:numId w:val="3"/>
        </w:numPr>
        <w:spacing w:line="276" w:lineRule="auto"/>
        <w:ind w:left="780" w:leftChars="0" w:hanging="360" w:firstLineChars="0"/>
        <w:rPr>
          <w:rFonts w:hint="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同时也可针对上传稿件进行下载、预览、等权限。</w:t>
      </w:r>
    </w:p>
    <w:p>
      <w:pPr>
        <w:numPr>
          <w:ilvl w:val="0"/>
          <w:numId w:val="0"/>
        </w:numPr>
        <w:spacing w:line="276" w:lineRule="auto"/>
      </w:pPr>
    </w:p>
    <w:p>
      <w:pPr>
        <w:numPr>
          <w:ilvl w:val="0"/>
          <w:numId w:val="3"/>
        </w:numPr>
        <w:spacing w:line="276" w:lineRule="auto"/>
        <w:ind w:left="780" w:leftChars="0" w:hanging="360" w:firstLineChars="0"/>
        <w:rPr>
          <w:rFonts w:hint="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如检测完成可在稿件详情页面下载、预览检测报告。</w:t>
      </w:r>
    </w:p>
    <w:p>
      <w:pPr>
        <w:numPr>
          <w:ilvl w:val="0"/>
          <w:numId w:val="0"/>
        </w:numPr>
        <w:spacing w:line="276" w:lineRule="auto"/>
        <w:rPr>
          <w:rFonts w:hint="eastAsia"/>
          <w:b/>
          <w:bCs/>
          <w:color w:val="FF0000"/>
          <w:lang w:val="en-US" w:eastAsia="zh-CN"/>
        </w:rPr>
      </w:pPr>
      <w:r>
        <w:drawing>
          <wp:inline distT="0" distB="0" distL="114300" distR="114300">
            <wp:extent cx="5266690" cy="2586990"/>
            <wp:effectExtent l="0" t="0" r="10160" b="3810"/>
            <wp:docPr id="1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8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156" w:after="156"/>
        <w:rPr>
          <w:rFonts w:hint="eastAsia" w:eastAsia="宋体"/>
          <w:sz w:val="24"/>
          <w:szCs w:val="40"/>
          <w:lang w:eastAsia="zh-CN"/>
        </w:rPr>
      </w:pPr>
      <w:bookmarkStart w:id="27" w:name="_Toc24254"/>
      <w:r>
        <w:rPr>
          <w:rFonts w:hint="eastAsia"/>
          <w:sz w:val="24"/>
          <w:szCs w:val="40"/>
        </w:rPr>
        <w:t>2</w:t>
      </w:r>
      <w:r>
        <w:rPr>
          <w:sz w:val="24"/>
          <w:szCs w:val="40"/>
        </w:rPr>
        <w:t>.3.</w:t>
      </w:r>
      <w:r>
        <w:rPr>
          <w:rFonts w:hint="default"/>
          <w:sz w:val="24"/>
          <w:szCs w:val="40"/>
        </w:rPr>
        <w:t>5</w:t>
      </w:r>
      <w:r>
        <w:rPr>
          <w:rFonts w:hint="eastAsia"/>
          <w:sz w:val="24"/>
          <w:szCs w:val="40"/>
          <w:lang w:val="en-US" w:eastAsia="zh-CN"/>
        </w:rPr>
        <w:t>定</w:t>
      </w:r>
      <w:r>
        <w:rPr>
          <w:rFonts w:hint="eastAsia"/>
          <w:sz w:val="24"/>
          <w:szCs w:val="40"/>
          <w:lang w:eastAsia="zh-CN"/>
        </w:rPr>
        <w:t>稿</w:t>
      </w:r>
      <w:bookmarkEnd w:id="27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eastAsia="zh-CN"/>
        </w:rPr>
      </w:pPr>
      <w:r>
        <w:rPr>
          <w:rFonts w:hint="eastAsia" w:asciiTheme="minorEastAsia" w:hAnsiTheme="minorEastAsia"/>
          <w:b/>
          <w:bCs/>
          <w:color w:val="FF0000"/>
        </w:rPr>
        <w:t>★</w:t>
      </w:r>
      <w:r>
        <w:rPr>
          <w:rFonts w:asciiTheme="minorEastAsia" w:hAnsiTheme="minorEastAsia"/>
          <w:b/>
          <w:bCs/>
          <w:color w:val="303030"/>
        </w:rPr>
        <w:t>第1</w:t>
      </w:r>
      <w:r>
        <w:rPr>
          <w:rFonts w:hint="eastAsia" w:asciiTheme="minorEastAsia" w:hAnsiTheme="minorEastAsia"/>
          <w:b/>
          <w:bCs/>
          <w:color w:val="303030"/>
        </w:rPr>
        <w:t>步：选择左边菜单栏“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定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稿</w:t>
      </w:r>
      <w:r>
        <w:rPr>
          <w:rFonts w:hint="eastAsia" w:asciiTheme="minorEastAsia" w:hAnsiTheme="minorEastAsia"/>
          <w:b/>
          <w:bCs/>
          <w:color w:val="303030"/>
        </w:rPr>
        <w:t>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编辑最终稿</w:t>
      </w:r>
      <w:r>
        <w:rPr>
          <w:rFonts w:hint="eastAsia" w:asciiTheme="minorEastAsia" w:hAnsiTheme="minorEastAsia"/>
          <w:b/>
          <w:bCs/>
          <w:color w:val="303030"/>
        </w:rPr>
        <w:t>——点击页面“编辑”按钮即可跳转提交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最终稿</w:t>
      </w:r>
      <w:r>
        <w:rPr>
          <w:rFonts w:hint="eastAsia" w:asciiTheme="minorEastAsia" w:hAnsiTheme="minorEastAsia"/>
          <w:b/>
          <w:bCs/>
          <w:color w:val="303030"/>
        </w:rPr>
        <w:t>详情界面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。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点击上传文件——确认论文——点击提交即可进入指导老师审核流程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。</w:t>
      </w:r>
    </w:p>
    <w:p>
      <w:pPr>
        <w:spacing w:line="276" w:lineRule="auto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66690" cy="2586990"/>
            <wp:effectExtent l="0" t="0" r="10160" b="3810"/>
            <wp:docPr id="1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8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pStyle w:val="22"/>
        <w:numPr>
          <w:ilvl w:val="0"/>
          <w:numId w:val="4"/>
        </w:numPr>
        <w:spacing w:line="276" w:lineRule="auto"/>
        <w:ind w:firstLineChars="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学生可在状态栏查看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最终稿</w:t>
      </w:r>
      <w:r>
        <w:rPr>
          <w:rFonts w:hint="eastAsia" w:asciiTheme="minorEastAsia" w:hAnsiTheme="minorEastAsia"/>
          <w:b/>
          <w:bCs/>
          <w:color w:val="FF0000"/>
        </w:rPr>
        <w:t>进度</w:t>
      </w:r>
      <w:r>
        <w:rPr>
          <w:rFonts w:hint="eastAsia" w:asciiTheme="minorEastAsia" w:hAnsiTheme="minorEastAsia"/>
          <w:b/>
          <w:bCs/>
          <w:color w:val="FF0000"/>
          <w:lang w:eastAsia="zh-CN"/>
        </w:rPr>
        <w:t>。</w:t>
      </w:r>
    </w:p>
    <w:p>
      <w:pPr>
        <w:spacing w:line="276" w:lineRule="auto"/>
      </w:pPr>
      <w:r>
        <w:drawing>
          <wp:inline distT="0" distB="0" distL="114300" distR="114300">
            <wp:extent cx="5219700" cy="2825750"/>
            <wp:effectExtent l="0" t="0" r="0" b="12700"/>
            <wp:docPr id="67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2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spacing w:line="276" w:lineRule="auto"/>
        <w:ind w:left="780" w:leftChars="0" w:hanging="360" w:firstLineChars="0"/>
        <w:rPr>
          <w:rFonts w:hint="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同时也可针对上传</w:t>
      </w:r>
      <w:r>
        <w:rPr>
          <w:rFonts w:hint="eastAsia"/>
          <w:b/>
          <w:bCs/>
          <w:color w:val="FF0000"/>
          <w:lang w:val="en-US" w:eastAsia="zh-CN"/>
        </w:rPr>
        <w:tab/>
      </w:r>
      <w:r>
        <w:rPr>
          <w:rFonts w:hint="eastAsia"/>
          <w:b/>
          <w:bCs/>
          <w:color w:val="FF0000"/>
          <w:lang w:val="en-US" w:eastAsia="zh-CN"/>
        </w:rPr>
        <w:t>进行下载、预览、查看批注等权限。</w:t>
      </w:r>
    </w:p>
    <w:p>
      <w:pPr>
        <w:numPr>
          <w:ilvl w:val="0"/>
          <w:numId w:val="0"/>
        </w:numPr>
        <w:spacing w:line="276" w:lineRule="auto"/>
        <w:rPr>
          <w:rFonts w:hint="eastAsia" w:eastAsiaTheme="minorEastAsia"/>
          <w:lang w:val="en-US" w:eastAsia="zh-CN"/>
        </w:rPr>
      </w:pPr>
      <w:r>
        <w:drawing>
          <wp:inline distT="0" distB="0" distL="114300" distR="114300">
            <wp:extent cx="4572000" cy="2095500"/>
            <wp:effectExtent l="0" t="0" r="0" b="0"/>
            <wp:docPr id="68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2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spacing w:line="276" w:lineRule="auto"/>
        <w:ind w:left="780" w:leftChars="0" w:hanging="360" w:firstLineChars="0"/>
        <w:rPr>
          <w:rFonts w:hint="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如检测完成可在稿件详情页面下载、预览检测报告。</w:t>
      </w:r>
    </w:p>
    <w:p>
      <w:pPr>
        <w:numPr>
          <w:ilvl w:val="0"/>
          <w:numId w:val="0"/>
        </w:numPr>
        <w:spacing w:line="276" w:lineRule="auto"/>
      </w:pPr>
      <w:r>
        <w:drawing>
          <wp:inline distT="0" distB="0" distL="114300" distR="114300">
            <wp:extent cx="4943475" cy="3000375"/>
            <wp:effectExtent l="0" t="0" r="9525" b="9525"/>
            <wp:docPr id="70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2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300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156" w:after="156"/>
        <w:rPr>
          <w:rFonts w:hint="default" w:eastAsia="宋体"/>
          <w:lang w:val="en-US" w:eastAsia="zh-Hans"/>
        </w:rPr>
      </w:pPr>
      <w:bookmarkStart w:id="28" w:name="_Toc17717"/>
      <w:r>
        <w:rPr>
          <w:rFonts w:hint="eastAsia"/>
        </w:rPr>
        <w:t>2.</w:t>
      </w:r>
      <w:r>
        <w:t>3</w:t>
      </w:r>
      <w:r>
        <w:rPr>
          <w:rFonts w:hint="eastAsia"/>
        </w:rPr>
        <w:t>.</w:t>
      </w:r>
      <w:r>
        <w:rPr>
          <w:rFonts w:hint="default"/>
        </w:rPr>
        <w:t>6</w:t>
      </w:r>
      <w:r>
        <w:rPr>
          <w:rFonts w:hint="eastAsia"/>
          <w:lang w:val="en-US" w:eastAsia="zh-Hans"/>
        </w:rPr>
        <w:t>内容摘要</w:t>
      </w:r>
      <w:bookmarkEnd w:id="28"/>
    </w:p>
    <w:p>
      <w:pPr>
        <w:spacing w:line="276" w:lineRule="auto"/>
        <w:ind w:firstLine="420" w:firstLineChars="200"/>
        <w:rPr>
          <w:rFonts w:hint="eastAsia" w:asciiTheme="minorEastAsia" w:hAnsiTheme="minorEastAsia" w:eastAsiaTheme="minorEastAsia"/>
          <w:color w:val="303030"/>
          <w:lang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选择左边菜单栏“过程管理”——点击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内容摘要列表</w:t>
      </w:r>
      <w:r>
        <w:rPr>
          <w:rFonts w:hint="eastAsia" w:asciiTheme="minorEastAsia" w:hAnsiTheme="minorEastAsia"/>
          <w:b/>
          <w:bCs/>
          <w:color w:val="303030"/>
        </w:rPr>
        <w:t>——点击页面“编辑”按钮即可跳转编辑详情界面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。</w:t>
      </w:r>
    </w:p>
    <w:p>
      <w:pPr>
        <w:spacing w:line="276" w:lineRule="auto"/>
      </w:pPr>
      <w:r>
        <w:drawing>
          <wp:inline distT="0" distB="0" distL="114300" distR="114300">
            <wp:extent cx="5266690" cy="2495550"/>
            <wp:effectExtent l="0" t="0" r="10160" b="0"/>
            <wp:docPr id="18" name="图片 9" descr="C:\Users\ASUS\Desktop\QQ截图20221107152159.pngQQ截图20221107152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9" descr="C:\Users\ASUS\Desktop\QQ截图20221107152159.pngQQ截图20221107152159"/>
                    <pic:cNvPicPr>
                      <a:picLocks noChangeAspect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3894455"/>
            <wp:effectExtent l="0" t="0" r="5080" b="10795"/>
            <wp:docPr id="3" name="图片 3" descr="QQ截图20221107152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QQ截图2022110715230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894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numPr>
          <w:ilvl w:val="0"/>
          <w:numId w:val="2"/>
        </w:numPr>
        <w:spacing w:line="276" w:lineRule="auto"/>
        <w:ind w:left="0" w:leftChars="0" w:firstLine="400" w:firstLineChars="200"/>
        <w:rPr>
          <w:rFonts w:asciiTheme="minorEastAsia" w:hAnsiTheme="minorEastAsia"/>
          <w:b/>
          <w:bCs/>
          <w:color w:val="FF0000"/>
          <w:sz w:val="20"/>
          <w:szCs w:val="21"/>
        </w:rPr>
      </w:pPr>
      <w:r>
        <w:rPr>
          <w:rFonts w:hint="eastAsia" w:asciiTheme="minorEastAsia" w:hAnsiTheme="minorEastAsia"/>
          <w:b/>
          <w:bCs/>
          <w:color w:val="FF0000"/>
          <w:sz w:val="20"/>
          <w:szCs w:val="21"/>
        </w:rPr>
        <w:t>学生可在</w:t>
      </w:r>
      <w:r>
        <w:rPr>
          <w:rFonts w:hint="eastAsia" w:asciiTheme="minorEastAsia" w:hAnsiTheme="minorEastAsia"/>
          <w:b/>
          <w:bCs/>
          <w:color w:val="FF0000"/>
          <w:sz w:val="20"/>
          <w:szCs w:val="21"/>
          <w:lang w:val="en-US" w:eastAsia="zh-CN"/>
        </w:rPr>
        <w:t>当前</w:t>
      </w:r>
      <w:r>
        <w:rPr>
          <w:rFonts w:hint="eastAsia" w:asciiTheme="minorEastAsia" w:hAnsiTheme="minorEastAsia"/>
          <w:b/>
          <w:bCs/>
          <w:color w:val="FF0000"/>
          <w:sz w:val="20"/>
          <w:szCs w:val="21"/>
        </w:rPr>
        <w:t>列表中“状态</w:t>
      </w:r>
      <w:r>
        <w:rPr>
          <w:rFonts w:asciiTheme="minorEastAsia" w:hAnsiTheme="minorEastAsia"/>
          <w:b/>
          <w:bCs/>
          <w:color w:val="FF0000"/>
          <w:sz w:val="20"/>
          <w:szCs w:val="21"/>
        </w:rPr>
        <w:t>”</w:t>
      </w:r>
      <w:r>
        <w:rPr>
          <w:rFonts w:hint="eastAsia" w:asciiTheme="minorEastAsia" w:hAnsiTheme="minorEastAsia"/>
          <w:b/>
          <w:bCs/>
          <w:color w:val="FF0000"/>
          <w:sz w:val="20"/>
          <w:szCs w:val="21"/>
        </w:rPr>
        <w:t>栏查看该环节的进度，状态栏显示为完成才可进入下一个流程</w:t>
      </w:r>
      <w:r>
        <w:rPr>
          <w:rFonts w:hint="eastAsia" w:asciiTheme="minorEastAsia" w:hAnsiTheme="minorEastAsia"/>
          <w:b/>
          <w:bCs/>
          <w:color w:val="FF0000"/>
          <w:sz w:val="20"/>
          <w:szCs w:val="21"/>
          <w:lang w:eastAsia="zh-CN"/>
        </w:rPr>
        <w:t>。</w:t>
      </w:r>
    </w:p>
    <w:p>
      <w:pPr>
        <w:numPr>
          <w:ilvl w:val="0"/>
          <w:numId w:val="0"/>
        </w:numPr>
        <w:spacing w:line="276" w:lineRule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5219700" cy="2781935"/>
            <wp:effectExtent l="0" t="0" r="12700" b="12065"/>
            <wp:docPr id="1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278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5"/>
        </w:numPr>
        <w:spacing w:before="312" w:after="156" w:line="276" w:lineRule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  <w:bookmarkStart w:id="29" w:name="_Toc8587"/>
      <w:r>
        <w:rPr>
          <w:rFonts w:hint="eastAsia"/>
          <w:lang w:val="en-US" w:eastAsia="zh-CN"/>
        </w:rPr>
        <w:t>学生常见问题指南</w:t>
      </w:r>
      <w:bookmarkEnd w:id="29"/>
    </w:p>
    <w:p>
      <w:pPr>
        <w:pStyle w:val="22"/>
        <w:numPr>
          <w:ilvl w:val="0"/>
          <w:numId w:val="6"/>
        </w:numPr>
        <w:spacing w:line="276" w:lineRule="auto"/>
        <w:ind w:firstLineChars="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忘记密码怎么找回？</w:t>
      </w:r>
    </w:p>
    <w:p>
      <w:pPr>
        <w:pStyle w:val="22"/>
        <w:spacing w:line="276" w:lineRule="auto"/>
        <w:ind w:left="780" w:firstLine="0" w:firstLineChars="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回答：学生登录后请尽快绑定微信，便于之后找回密码或快捷登录</w:t>
      </w:r>
    </w:p>
    <w:p>
      <w:pPr>
        <w:pStyle w:val="22"/>
        <w:numPr>
          <w:ilvl w:val="0"/>
          <w:numId w:val="6"/>
        </w:numPr>
        <w:spacing w:line="276" w:lineRule="auto"/>
        <w:ind w:firstLineChars="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如何修改课题信息</w:t>
      </w:r>
      <w:r>
        <w:rPr>
          <w:rFonts w:hint="eastAsia" w:asciiTheme="minorEastAsia" w:hAnsiTheme="minorEastAsia"/>
          <w:b/>
          <w:bCs/>
          <w:color w:val="FF0000"/>
        </w:rPr>
        <w:t>？</w:t>
      </w:r>
    </w:p>
    <w:p>
      <w:pPr>
        <w:pStyle w:val="22"/>
        <w:spacing w:line="276" w:lineRule="auto"/>
        <w:ind w:left="780" w:firstLine="0" w:firstLineChars="0"/>
        <w:rPr>
          <w:rFonts w:hint="default"/>
          <w:lang w:val="en-US" w:eastAsia="zh-CN"/>
        </w:rPr>
      </w:pPr>
      <w:r>
        <w:rPr>
          <w:rFonts w:hint="eastAsia" w:asciiTheme="minorEastAsia" w:hAnsiTheme="minorEastAsia"/>
          <w:b/>
          <w:bCs/>
          <w:color w:val="FF0000"/>
        </w:rPr>
        <w:t>回答：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在选题管理-课题信息变更列表提交变更申请，指导教师审核通过后自动变更</w:t>
      </w:r>
      <w:r>
        <w:rPr>
          <w:rFonts w:hint="eastAsia" w:asciiTheme="minorEastAsia" w:hAnsiTheme="minorEastAsia"/>
          <w:b/>
          <w:bCs/>
          <w:color w:val="FF0000"/>
          <w:lang w:eastAsia="zh-CN"/>
        </w:rPr>
        <w:t>。</w:t>
      </w:r>
    </w:p>
    <w:p>
      <w:pPr>
        <w:pStyle w:val="2"/>
        <w:numPr>
          <w:ilvl w:val="0"/>
          <w:numId w:val="0"/>
        </w:numPr>
        <w:spacing w:before="312" w:after="156" w:line="276" w:lineRule="auto"/>
        <w:rPr>
          <w:rFonts w:hint="default"/>
          <w:lang w:val="en-US" w:eastAsia="zh-CN"/>
        </w:rPr>
      </w:pPr>
      <w:bookmarkStart w:id="30" w:name="_Toc11725"/>
      <w:r>
        <w:rPr>
          <w:rFonts w:hint="eastAsia"/>
          <w:lang w:val="en-US" w:eastAsia="zh-Hans"/>
        </w:rPr>
        <w:t>第</w:t>
      </w:r>
      <w:r>
        <w:rPr>
          <w:rFonts w:hint="default"/>
          <w:lang w:eastAsia="zh-Hans"/>
        </w:rPr>
        <w:t>4</w:t>
      </w:r>
      <w:r>
        <w:rPr>
          <w:rFonts w:hint="eastAsia"/>
          <w:lang w:val="en-US" w:eastAsia="zh-Hans"/>
        </w:rPr>
        <w:t>部分</w:t>
      </w:r>
      <w:r>
        <w:rPr>
          <w:rFonts w:hint="default"/>
          <w:lang w:eastAsia="zh-CN"/>
        </w:rPr>
        <w:t xml:space="preserve"> </w:t>
      </w:r>
      <w:r>
        <w:rPr>
          <w:rFonts w:hint="eastAsia"/>
          <w:lang w:val="en-US" w:eastAsia="zh-CN"/>
        </w:rPr>
        <w:t>个人信息</w:t>
      </w:r>
      <w:bookmarkEnd w:id="30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个人设置</w:t>
      </w:r>
      <w:r>
        <w:rPr>
          <w:rFonts w:hint="eastAsia" w:asciiTheme="minorEastAsia" w:hAnsiTheme="minorEastAsia"/>
          <w:b/>
          <w:bCs/>
          <w:color w:val="303030"/>
        </w:rPr>
        <w:t>”——跳转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个人信息页面完成个人信息。</w:t>
      </w:r>
    </w:p>
    <w:p>
      <w:pPr>
        <w:spacing w:line="276" w:lineRule="auto"/>
        <w:ind w:firstLine="420" w:firstLineChars="200"/>
        <w:rPr>
          <w:rFonts w:hint="default" w:asciiTheme="minorEastAsia" w:hAnsiTheme="minorEastAsia" w:eastAsia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上传电子签（手写、上传）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72405" cy="2159635"/>
            <wp:effectExtent l="0" t="0" r="10795" b="24765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159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73675" cy="2854325"/>
            <wp:effectExtent l="0" t="0" r="9525" b="15875"/>
            <wp:docPr id="3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854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3515" cy="2703195"/>
            <wp:effectExtent l="0" t="0" r="19685" b="14605"/>
            <wp:docPr id="3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031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73675" cy="2937510"/>
            <wp:effectExtent l="0" t="0" r="9525" b="8890"/>
            <wp:docPr id="3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937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7960" cy="3553460"/>
            <wp:effectExtent l="0" t="0" r="15240" b="254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5534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3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color w:val="303030"/>
          <w:lang w:val="en-US" w:eastAsia="zh-Hans"/>
        </w:rPr>
        <w:t>职称</w:t>
      </w:r>
    </w:p>
    <w:p>
      <w:pPr>
        <w:pStyle w:val="2"/>
        <w:numPr>
          <w:ilvl w:val="0"/>
          <w:numId w:val="0"/>
        </w:numPr>
        <w:spacing w:before="312" w:line="276" w:lineRule="auto"/>
        <w:rPr>
          <w:rFonts w:hint="eastAsia" w:eastAsia="微软雅黑" w:asciiTheme="minorHAnsi" w:hAnsiTheme="minorHAnsi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</w:pPr>
      <w:bookmarkStart w:id="31" w:name="_Toc29674"/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Hans" w:bidi="ar-SA"/>
          <w14:textFill>
            <w14:solidFill>
              <w14:schemeClr w14:val="accent2"/>
            </w14:solidFill>
          </w14:textFill>
        </w:rPr>
        <w:t>第</w:t>
      </w:r>
      <w:r>
        <w:rPr>
          <w:rFonts w:hint="default" w:cstheme="minorBidi"/>
          <w:b/>
          <w:bCs/>
          <w:color w:val="ED7D31" w:themeColor="accent2"/>
          <w:kern w:val="44"/>
          <w:sz w:val="24"/>
          <w:szCs w:val="44"/>
          <w:lang w:eastAsia="zh-Hans" w:bidi="ar-SA"/>
          <w14:textFill>
            <w14:solidFill>
              <w14:schemeClr w14:val="accent2"/>
            </w14:solidFill>
          </w14:textFill>
        </w:rPr>
        <w:t>5</w:t>
      </w: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Hans" w:bidi="ar-SA"/>
          <w14:textFill>
            <w14:solidFill>
              <w14:schemeClr w14:val="accent2"/>
            </w14:solidFill>
          </w14:textFill>
        </w:rPr>
        <w:t>部分</w:t>
      </w: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  <w:t xml:space="preserve"> </w:t>
      </w: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Hans" w:bidi="ar-SA"/>
          <w14:textFill>
            <w14:solidFill>
              <w14:schemeClr w14:val="accent2"/>
            </w14:solidFill>
          </w14:textFill>
        </w:rPr>
        <w:t>安全中心</w:t>
      </w:r>
      <w:bookmarkEnd w:id="31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个人设置</w:t>
      </w:r>
      <w:r>
        <w:rPr>
          <w:rFonts w:hint="eastAsia" w:asciiTheme="minorEastAsia" w:hAnsiTheme="minorEastAsia"/>
          <w:b/>
          <w:bCs/>
          <w:color w:val="303030"/>
        </w:rPr>
        <w:t>”——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安全中心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Hans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可在线绑定手机号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、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微信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、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邮箱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，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便于后期密码忘记进行找回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6055" cy="1824990"/>
            <wp:effectExtent l="0" t="0" r="17145" b="3810"/>
            <wp:docPr id="3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0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824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/>
          <w:lang w:val="en-US" w:eastAsia="zh-CN"/>
        </w:rPr>
      </w:pPr>
      <w:r>
        <w:drawing>
          <wp:inline distT="0" distB="0" distL="114300" distR="114300">
            <wp:extent cx="5268595" cy="1730375"/>
            <wp:effectExtent l="0" t="0" r="14605" b="22225"/>
            <wp:docPr id="3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730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Theme="minorEastAsia" w:hAnsiTheme="minorEastAsia"/>
          <w:b/>
          <w:bCs/>
          <w:color w:val="FF0000"/>
        </w:rPr>
      </w:pPr>
    </w:p>
    <w:p>
      <w:pPr>
        <w:rPr>
          <w:rFonts w:asciiTheme="minorEastAsia" w:hAnsiTheme="minorEastAsia"/>
          <w:b/>
          <w:bCs/>
          <w:color w:val="FF0000"/>
        </w:rPr>
      </w:pPr>
    </w:p>
    <w:p>
      <w:pPr>
        <w:spacing w:line="276" w:lineRule="auto"/>
        <w:ind w:firstLine="420" w:firstLineChars="200"/>
        <w:rPr>
          <w:rFonts w:hint="eastAsia"/>
          <w:lang w:val="en-US" w:eastAsia="zh-CN"/>
        </w:rPr>
      </w:pPr>
    </w:p>
    <w:p>
      <w:pPr>
        <w:spacing w:line="276" w:lineRule="auto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1"/>
    <w:family w:val="swiss"/>
    <w:pitch w:val="default"/>
    <w:sig w:usb0="00000000" w:usb1="00000000" w:usb2="00000000" w:usb3="00000000" w:csb0="00000000" w:csb1="0000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0000" w:usb1="00000000" w:usb2="00000000" w:usb3="00000000" w:csb0="00000000" w:csb1="0000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elvetica Neue">
    <w:panose1 w:val="02000503000000020004"/>
    <w:charset w:val="00"/>
    <w:family w:val="auto"/>
    <w:pitch w:val="default"/>
    <w:sig w:usb0="00000000" w:usb1="00000000" w:usb2="00000000" w:usb3="00000000" w:csb0="00000000" w:csb1="00000000"/>
  </w:font>
  <w:font w:name="汉仪书宋二KW">
    <w:panose1 w:val="00020600040101010101"/>
    <w:charset w:val="86"/>
    <w:family w:val="auto"/>
    <w:pitch w:val="default"/>
    <w:sig w:usb0="00000000" w:usb1="00000000" w:usb2="00000000" w:usb3="00000000" w:csb0="00160000" w:csb1="00000000"/>
  </w:font>
  <w:font w:name="微软雅黑">
    <w:altName w:val="汉仪旗黑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汉仪旗黑">
    <w:panose1 w:val="00020600040101010101"/>
    <w:charset w:val="86"/>
    <w:family w:val="auto"/>
    <w:pitch w:val="default"/>
    <w:sig w:usb0="00000000" w:usb1="00000000" w:usb2="00000000" w:usb3="00000000" w:csb0="00060000" w:csb1="00000000"/>
  </w:font>
  <w:font w:name="Calibri Light">
    <w:altName w:val="Helvetica Neue"/>
    <w:panose1 w:val="020F0302020204030204"/>
    <w:charset w:val="00"/>
    <w:family w:val="swiss"/>
    <w:pitch w:val="default"/>
    <w:sig w:usb0="00000000" w:usb1="00000000" w:usb2="00000009" w:usb3="00000000" w:csb0="200001FF" w:csb1="00000000"/>
  </w:font>
  <w:font w:name="冬青黑体简体中文">
    <w:panose1 w:val="020B0300000000000000"/>
    <w:charset w:val="86"/>
    <w:family w:val="auto"/>
    <w:pitch w:val="default"/>
    <w:sig w:usb0="00000000" w:usb1="00000000" w:usb2="00000000" w:usb3="00000000" w:csb0="00160000" w:csb1="00000000"/>
  </w:font>
  <w:font w:name="PingFang SC">
    <w:panose1 w:val="020B0400000000000000"/>
    <w:charset w:val="86"/>
    <w:family w:val="auto"/>
    <w:pitch w:val="default"/>
    <w:sig w:usb0="00000000" w:usb1="00000000" w:usb2="00000000" w:usb3="00000000" w:csb0="00160000" w:csb1="00000000"/>
  </w:font>
  <w:font w:name="Tahoma">
    <w:panose1 w:val="020B0604030504040204"/>
    <w:charset w:val="00"/>
    <w:family w:val="auto"/>
    <w:pitch w:val="default"/>
    <w:sig w:usb0="00000000" w:usb1="00000000" w:usb2="00000000" w:usb3="00000000" w:csb0="00000000" w:csb1="00000000"/>
  </w:font>
  <w:font w:name="汉仪中黑KW">
    <w:panose1 w:val="00020600040101010101"/>
    <w:charset w:val="86"/>
    <w:family w:val="auto"/>
    <w:pitch w:val="default"/>
    <w:sig w:usb0="00000000" w:usb1="00000000" w:usb2="00000000" w:usb3="00000000" w:csb0="00160000" w:csb1="00000000"/>
  </w:font>
  <w:font w:name="Kingsoft Sign">
    <w:panose1 w:val="05050102010706020507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BYAAABk&#10;cnMvUEsBAhQAFAAAAAgAh07iQLNJWO7QAAAABQEAAA8AAAAAAAAAAQAgAAAAOAAAAGRycy9kb3du&#10;cmV2LnhtbFBLAQIUABQAAAAIAIdO4kCM1w58KgIAAFUEAAAOAAAAAAAAAAEAIAAAADUBAABkcnMv&#10;ZTJvRG9jLnhtbFBLBQYAAAAABgAGAFkBAADR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fldChar w:fldCharType="begin"/>
                    </w:r>
                    <w:r>
                      <w:rPr>
                        <w:rFonts w:hint="eastAsia"/>
                        <w:sz w:val="18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rFonts w:hint="eastAsia"/>
                        <w:sz w:val="1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2" name="文本框 6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WAAAA&#10;ZHJzL1BLAQIUABQAAAAIAIdO4kCzSVju0AAAAAUBAAAPAAAAAAAAAAEAIAAAADgAAABkcnMvZG93&#10;bnJldi54bWxQSwECFAAUAAAACACHTuJAvCcA6CsCAABXBAAADgAAAAAAAAABACAAAAA1AQAAZHJz&#10;L2Uyb0RvYy54bWxQSwUGAAAAAAYABgBZAQAA0g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fldChar w:fldCharType="begin"/>
                    </w:r>
                    <w:r>
                      <w:rPr>
                        <w:rFonts w:hint="eastAsia"/>
                        <w:sz w:val="18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rFonts w:hint="eastAsia"/>
                        <w:sz w:val="1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5553C8B"/>
    <w:multiLevelType w:val="multilevel"/>
    <w:tmpl w:val="15553C8B"/>
    <w:lvl w:ilvl="0" w:tentative="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abstractNum w:abstractNumId="1">
    <w:nsid w:val="19CD7730"/>
    <w:multiLevelType w:val="multilevel"/>
    <w:tmpl w:val="19CD7730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1DAFAB5F"/>
    <w:multiLevelType w:val="singleLevel"/>
    <w:tmpl w:val="1DAFAB5F"/>
    <w:lvl w:ilvl="0" w:tentative="0">
      <w:start w:val="1"/>
      <w:numFmt w:val="decimalEnclosedCircleChinese"/>
      <w:suff w:val="nothing"/>
      <w:lvlText w:val="%1　"/>
      <w:lvlJc w:val="left"/>
      <w:pPr>
        <w:ind w:left="0" w:firstLine="400"/>
      </w:pPr>
      <w:rPr>
        <w:rFonts w:hint="eastAsia"/>
      </w:rPr>
    </w:lvl>
  </w:abstractNum>
  <w:abstractNum w:abstractNumId="3">
    <w:nsid w:val="2BC42F95"/>
    <w:multiLevelType w:val="multilevel"/>
    <w:tmpl w:val="2BC42F95"/>
    <w:lvl w:ilvl="0" w:tentative="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abstractNum w:abstractNumId="4">
    <w:nsid w:val="4A044FFD"/>
    <w:multiLevelType w:val="singleLevel"/>
    <w:tmpl w:val="4A044FFD"/>
    <w:lvl w:ilvl="0" w:tentative="0">
      <w:start w:val="3"/>
      <w:numFmt w:val="decimal"/>
      <w:suff w:val="space"/>
      <w:lvlText w:val="第%1部分"/>
      <w:lvlJc w:val="left"/>
    </w:lvl>
  </w:abstractNum>
  <w:abstractNum w:abstractNumId="5">
    <w:nsid w:val="60B962BB"/>
    <w:multiLevelType w:val="multilevel"/>
    <w:tmpl w:val="60B962BB"/>
    <w:lvl w:ilvl="0" w:tentative="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1"/>
  </w:num>
  <w:num w:numId="2">
    <w:abstractNumId w:val="2"/>
  </w:num>
  <w:num w:numId="3">
    <w:abstractNumId w:val="5"/>
  </w:num>
  <w:num w:numId="4">
    <w:abstractNumId w:val="0"/>
  </w:num>
  <w:num w:numId="5">
    <w:abstractNumId w:val="4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4"/>
  <w:doNotDisplayPageBoundaries w:val="1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TgxMjMzNjFiZjJhMGU4MTA3YTI3OTRlMjVkYzg5NjQifQ=="/>
  </w:docVars>
  <w:rsids>
    <w:rsidRoot w:val="001110DB"/>
    <w:rsid w:val="0000196F"/>
    <w:rsid w:val="00002443"/>
    <w:rsid w:val="000038AB"/>
    <w:rsid w:val="00006015"/>
    <w:rsid w:val="000134B2"/>
    <w:rsid w:val="00013743"/>
    <w:rsid w:val="000138AE"/>
    <w:rsid w:val="000168CD"/>
    <w:rsid w:val="00017AE2"/>
    <w:rsid w:val="00022BC4"/>
    <w:rsid w:val="00025077"/>
    <w:rsid w:val="00030D2B"/>
    <w:rsid w:val="00030DEC"/>
    <w:rsid w:val="00034B36"/>
    <w:rsid w:val="00040E7E"/>
    <w:rsid w:val="00043172"/>
    <w:rsid w:val="000435B5"/>
    <w:rsid w:val="00045BA9"/>
    <w:rsid w:val="0004615E"/>
    <w:rsid w:val="000530C9"/>
    <w:rsid w:val="00066332"/>
    <w:rsid w:val="0006689F"/>
    <w:rsid w:val="00067436"/>
    <w:rsid w:val="0007335E"/>
    <w:rsid w:val="00073512"/>
    <w:rsid w:val="000754FE"/>
    <w:rsid w:val="00075712"/>
    <w:rsid w:val="0008198A"/>
    <w:rsid w:val="000825BD"/>
    <w:rsid w:val="00083F64"/>
    <w:rsid w:val="000855EA"/>
    <w:rsid w:val="00085E01"/>
    <w:rsid w:val="00086545"/>
    <w:rsid w:val="00087072"/>
    <w:rsid w:val="00090B25"/>
    <w:rsid w:val="0009160D"/>
    <w:rsid w:val="00091F1E"/>
    <w:rsid w:val="00093A51"/>
    <w:rsid w:val="00094AEC"/>
    <w:rsid w:val="000A038D"/>
    <w:rsid w:val="000A2920"/>
    <w:rsid w:val="000A4C4E"/>
    <w:rsid w:val="000A5967"/>
    <w:rsid w:val="000B1158"/>
    <w:rsid w:val="000B30EA"/>
    <w:rsid w:val="000B39EE"/>
    <w:rsid w:val="000C2046"/>
    <w:rsid w:val="000C3BE0"/>
    <w:rsid w:val="000C4591"/>
    <w:rsid w:val="000C624C"/>
    <w:rsid w:val="000D07C3"/>
    <w:rsid w:val="000D0D18"/>
    <w:rsid w:val="000D0D8C"/>
    <w:rsid w:val="000D1905"/>
    <w:rsid w:val="000D207F"/>
    <w:rsid w:val="000D20D0"/>
    <w:rsid w:val="000D304F"/>
    <w:rsid w:val="000D3812"/>
    <w:rsid w:val="000D55E4"/>
    <w:rsid w:val="000E0D0C"/>
    <w:rsid w:val="000E2F41"/>
    <w:rsid w:val="000E319C"/>
    <w:rsid w:val="000E3A4C"/>
    <w:rsid w:val="000E68A9"/>
    <w:rsid w:val="000F0DCC"/>
    <w:rsid w:val="000F103C"/>
    <w:rsid w:val="000F2886"/>
    <w:rsid w:val="000F2B7B"/>
    <w:rsid w:val="000F2F12"/>
    <w:rsid w:val="000F4BC9"/>
    <w:rsid w:val="000F54FD"/>
    <w:rsid w:val="000F5984"/>
    <w:rsid w:val="000F5AB7"/>
    <w:rsid w:val="000F6286"/>
    <w:rsid w:val="000F70B3"/>
    <w:rsid w:val="000F7DDE"/>
    <w:rsid w:val="00100709"/>
    <w:rsid w:val="00102785"/>
    <w:rsid w:val="001029C8"/>
    <w:rsid w:val="001033B4"/>
    <w:rsid w:val="00103827"/>
    <w:rsid w:val="00110BB6"/>
    <w:rsid w:val="001110DB"/>
    <w:rsid w:val="001136ED"/>
    <w:rsid w:val="001208A5"/>
    <w:rsid w:val="00120B3B"/>
    <w:rsid w:val="00123079"/>
    <w:rsid w:val="00123521"/>
    <w:rsid w:val="00123B70"/>
    <w:rsid w:val="00124019"/>
    <w:rsid w:val="0012403A"/>
    <w:rsid w:val="00124FEE"/>
    <w:rsid w:val="001313A0"/>
    <w:rsid w:val="001335AE"/>
    <w:rsid w:val="0013720C"/>
    <w:rsid w:val="00137B72"/>
    <w:rsid w:val="001408A5"/>
    <w:rsid w:val="00142640"/>
    <w:rsid w:val="00142A44"/>
    <w:rsid w:val="00142B11"/>
    <w:rsid w:val="0014443A"/>
    <w:rsid w:val="00150D93"/>
    <w:rsid w:val="001519AA"/>
    <w:rsid w:val="0015316A"/>
    <w:rsid w:val="00157147"/>
    <w:rsid w:val="001604CB"/>
    <w:rsid w:val="0016448A"/>
    <w:rsid w:val="00165F53"/>
    <w:rsid w:val="0017118E"/>
    <w:rsid w:val="00171439"/>
    <w:rsid w:val="0017541F"/>
    <w:rsid w:val="00175D5F"/>
    <w:rsid w:val="00176566"/>
    <w:rsid w:val="0017784A"/>
    <w:rsid w:val="00180BC2"/>
    <w:rsid w:val="00190BEF"/>
    <w:rsid w:val="0019610C"/>
    <w:rsid w:val="00196879"/>
    <w:rsid w:val="001A0F79"/>
    <w:rsid w:val="001A31B2"/>
    <w:rsid w:val="001A61BE"/>
    <w:rsid w:val="001B29D9"/>
    <w:rsid w:val="001B2AAD"/>
    <w:rsid w:val="001B4EB2"/>
    <w:rsid w:val="001B6B22"/>
    <w:rsid w:val="001B7D41"/>
    <w:rsid w:val="001C04AA"/>
    <w:rsid w:val="001C1154"/>
    <w:rsid w:val="001C1FCC"/>
    <w:rsid w:val="001C413D"/>
    <w:rsid w:val="001C4997"/>
    <w:rsid w:val="001C6EF6"/>
    <w:rsid w:val="001C7892"/>
    <w:rsid w:val="001D16D2"/>
    <w:rsid w:val="001D1E74"/>
    <w:rsid w:val="001D433D"/>
    <w:rsid w:val="001D67D6"/>
    <w:rsid w:val="001E6662"/>
    <w:rsid w:val="001E7DEE"/>
    <w:rsid w:val="001F25E2"/>
    <w:rsid w:val="001F585A"/>
    <w:rsid w:val="001F68F9"/>
    <w:rsid w:val="001F7343"/>
    <w:rsid w:val="002005DF"/>
    <w:rsid w:val="00201455"/>
    <w:rsid w:val="00205FB7"/>
    <w:rsid w:val="00210518"/>
    <w:rsid w:val="0021199A"/>
    <w:rsid w:val="00211F5D"/>
    <w:rsid w:val="00212AB0"/>
    <w:rsid w:val="00214110"/>
    <w:rsid w:val="00214380"/>
    <w:rsid w:val="0021613D"/>
    <w:rsid w:val="00216188"/>
    <w:rsid w:val="0022124E"/>
    <w:rsid w:val="00225DD4"/>
    <w:rsid w:val="00232D22"/>
    <w:rsid w:val="00235026"/>
    <w:rsid w:val="00241414"/>
    <w:rsid w:val="00242DE8"/>
    <w:rsid w:val="002457A3"/>
    <w:rsid w:val="00246259"/>
    <w:rsid w:val="00246A32"/>
    <w:rsid w:val="00246BCA"/>
    <w:rsid w:val="00250C8B"/>
    <w:rsid w:val="002512C2"/>
    <w:rsid w:val="00252E7C"/>
    <w:rsid w:val="00257A78"/>
    <w:rsid w:val="0026079B"/>
    <w:rsid w:val="00264243"/>
    <w:rsid w:val="002666ED"/>
    <w:rsid w:val="002677D5"/>
    <w:rsid w:val="00273A8F"/>
    <w:rsid w:val="00274F28"/>
    <w:rsid w:val="00275641"/>
    <w:rsid w:val="0027730E"/>
    <w:rsid w:val="0028196A"/>
    <w:rsid w:val="002850F5"/>
    <w:rsid w:val="00286703"/>
    <w:rsid w:val="00293589"/>
    <w:rsid w:val="00293C74"/>
    <w:rsid w:val="00295636"/>
    <w:rsid w:val="00297CDD"/>
    <w:rsid w:val="002A554A"/>
    <w:rsid w:val="002A5580"/>
    <w:rsid w:val="002B24BC"/>
    <w:rsid w:val="002B539D"/>
    <w:rsid w:val="002B6239"/>
    <w:rsid w:val="002B635C"/>
    <w:rsid w:val="002C068A"/>
    <w:rsid w:val="002C0BEB"/>
    <w:rsid w:val="002D5BA9"/>
    <w:rsid w:val="002D69AF"/>
    <w:rsid w:val="002D6C04"/>
    <w:rsid w:val="002D73FF"/>
    <w:rsid w:val="002E0596"/>
    <w:rsid w:val="002E7401"/>
    <w:rsid w:val="002F054F"/>
    <w:rsid w:val="002F1AAD"/>
    <w:rsid w:val="002F2FC0"/>
    <w:rsid w:val="002F34BE"/>
    <w:rsid w:val="002F3AA6"/>
    <w:rsid w:val="002F4A58"/>
    <w:rsid w:val="00300B22"/>
    <w:rsid w:val="00303EF9"/>
    <w:rsid w:val="00305406"/>
    <w:rsid w:val="0030555A"/>
    <w:rsid w:val="00305F20"/>
    <w:rsid w:val="00307CF6"/>
    <w:rsid w:val="00307D36"/>
    <w:rsid w:val="00320EC5"/>
    <w:rsid w:val="00323B1E"/>
    <w:rsid w:val="003258EB"/>
    <w:rsid w:val="00325ECA"/>
    <w:rsid w:val="0032637C"/>
    <w:rsid w:val="0033031A"/>
    <w:rsid w:val="003410A4"/>
    <w:rsid w:val="003412BD"/>
    <w:rsid w:val="00344835"/>
    <w:rsid w:val="0034528A"/>
    <w:rsid w:val="00345D54"/>
    <w:rsid w:val="00347C27"/>
    <w:rsid w:val="00351035"/>
    <w:rsid w:val="00351730"/>
    <w:rsid w:val="00352D0B"/>
    <w:rsid w:val="0035359F"/>
    <w:rsid w:val="00355196"/>
    <w:rsid w:val="00355724"/>
    <w:rsid w:val="00357E69"/>
    <w:rsid w:val="00361EAB"/>
    <w:rsid w:val="00363415"/>
    <w:rsid w:val="00364FF2"/>
    <w:rsid w:val="003672C0"/>
    <w:rsid w:val="00367967"/>
    <w:rsid w:val="00372441"/>
    <w:rsid w:val="00384B44"/>
    <w:rsid w:val="00385483"/>
    <w:rsid w:val="003874B2"/>
    <w:rsid w:val="003901AD"/>
    <w:rsid w:val="003907CB"/>
    <w:rsid w:val="00392768"/>
    <w:rsid w:val="00394250"/>
    <w:rsid w:val="003947EF"/>
    <w:rsid w:val="00394855"/>
    <w:rsid w:val="003949E4"/>
    <w:rsid w:val="00394E21"/>
    <w:rsid w:val="003964E0"/>
    <w:rsid w:val="003A4CC6"/>
    <w:rsid w:val="003B14DF"/>
    <w:rsid w:val="003B26FF"/>
    <w:rsid w:val="003B372F"/>
    <w:rsid w:val="003C07A7"/>
    <w:rsid w:val="003C4BD2"/>
    <w:rsid w:val="003C75DE"/>
    <w:rsid w:val="003C7662"/>
    <w:rsid w:val="003D07B8"/>
    <w:rsid w:val="003D366D"/>
    <w:rsid w:val="003D37DD"/>
    <w:rsid w:val="003D4D14"/>
    <w:rsid w:val="003D70C8"/>
    <w:rsid w:val="003E22CB"/>
    <w:rsid w:val="003E3D57"/>
    <w:rsid w:val="003F1033"/>
    <w:rsid w:val="003F1A0C"/>
    <w:rsid w:val="003F2117"/>
    <w:rsid w:val="003F34AD"/>
    <w:rsid w:val="003F3B9B"/>
    <w:rsid w:val="003F7771"/>
    <w:rsid w:val="00402B48"/>
    <w:rsid w:val="00404E34"/>
    <w:rsid w:val="00411820"/>
    <w:rsid w:val="004121A5"/>
    <w:rsid w:val="004158AC"/>
    <w:rsid w:val="0041662F"/>
    <w:rsid w:val="00420FFB"/>
    <w:rsid w:val="00420FFD"/>
    <w:rsid w:val="00425BA3"/>
    <w:rsid w:val="0042617E"/>
    <w:rsid w:val="004276A2"/>
    <w:rsid w:val="00430300"/>
    <w:rsid w:val="00434A82"/>
    <w:rsid w:val="00435276"/>
    <w:rsid w:val="0043612B"/>
    <w:rsid w:val="00436D92"/>
    <w:rsid w:val="00437E2F"/>
    <w:rsid w:val="0044101C"/>
    <w:rsid w:val="00443F50"/>
    <w:rsid w:val="00447909"/>
    <w:rsid w:val="00447BCB"/>
    <w:rsid w:val="004506CF"/>
    <w:rsid w:val="0045239C"/>
    <w:rsid w:val="0045358D"/>
    <w:rsid w:val="00456CC6"/>
    <w:rsid w:val="0046007C"/>
    <w:rsid w:val="00460EFB"/>
    <w:rsid w:val="00462E0B"/>
    <w:rsid w:val="0046426F"/>
    <w:rsid w:val="0046431F"/>
    <w:rsid w:val="00464860"/>
    <w:rsid w:val="00464CCA"/>
    <w:rsid w:val="00470BAC"/>
    <w:rsid w:val="004742E7"/>
    <w:rsid w:val="00476BEE"/>
    <w:rsid w:val="004772BC"/>
    <w:rsid w:val="004773AE"/>
    <w:rsid w:val="00481539"/>
    <w:rsid w:val="00494F87"/>
    <w:rsid w:val="004A0771"/>
    <w:rsid w:val="004A09FD"/>
    <w:rsid w:val="004A21E9"/>
    <w:rsid w:val="004A4D83"/>
    <w:rsid w:val="004B0670"/>
    <w:rsid w:val="004B089A"/>
    <w:rsid w:val="004B16DA"/>
    <w:rsid w:val="004B553D"/>
    <w:rsid w:val="004B7CD3"/>
    <w:rsid w:val="004C1ACB"/>
    <w:rsid w:val="004C1E90"/>
    <w:rsid w:val="004C2314"/>
    <w:rsid w:val="004C3AF7"/>
    <w:rsid w:val="004C494C"/>
    <w:rsid w:val="004C5A10"/>
    <w:rsid w:val="004C5E6C"/>
    <w:rsid w:val="004C6267"/>
    <w:rsid w:val="004C7A88"/>
    <w:rsid w:val="004D2D0E"/>
    <w:rsid w:val="004D3B8F"/>
    <w:rsid w:val="004D3C95"/>
    <w:rsid w:val="004D4184"/>
    <w:rsid w:val="004E0B33"/>
    <w:rsid w:val="004E45EB"/>
    <w:rsid w:val="004E7DF0"/>
    <w:rsid w:val="004F1DA2"/>
    <w:rsid w:val="004F215C"/>
    <w:rsid w:val="004F2923"/>
    <w:rsid w:val="004F3B46"/>
    <w:rsid w:val="004F610D"/>
    <w:rsid w:val="0050019E"/>
    <w:rsid w:val="0050680E"/>
    <w:rsid w:val="00510B14"/>
    <w:rsid w:val="00510EA9"/>
    <w:rsid w:val="00511090"/>
    <w:rsid w:val="00512B35"/>
    <w:rsid w:val="00513DB6"/>
    <w:rsid w:val="00514903"/>
    <w:rsid w:val="00516A14"/>
    <w:rsid w:val="005207FA"/>
    <w:rsid w:val="005249C1"/>
    <w:rsid w:val="00526765"/>
    <w:rsid w:val="005303EE"/>
    <w:rsid w:val="00531EF5"/>
    <w:rsid w:val="00531F1A"/>
    <w:rsid w:val="0053631C"/>
    <w:rsid w:val="005377FA"/>
    <w:rsid w:val="00537A8E"/>
    <w:rsid w:val="00540DA8"/>
    <w:rsid w:val="005448DC"/>
    <w:rsid w:val="005461AC"/>
    <w:rsid w:val="00546C07"/>
    <w:rsid w:val="00550D8F"/>
    <w:rsid w:val="00551819"/>
    <w:rsid w:val="00552B21"/>
    <w:rsid w:val="00553EF0"/>
    <w:rsid w:val="005550DC"/>
    <w:rsid w:val="00555533"/>
    <w:rsid w:val="0055637E"/>
    <w:rsid w:val="005563DB"/>
    <w:rsid w:val="00557568"/>
    <w:rsid w:val="00560343"/>
    <w:rsid w:val="005645EA"/>
    <w:rsid w:val="00570E4D"/>
    <w:rsid w:val="00572DEC"/>
    <w:rsid w:val="0057307C"/>
    <w:rsid w:val="00573598"/>
    <w:rsid w:val="00574788"/>
    <w:rsid w:val="00574F51"/>
    <w:rsid w:val="00584C29"/>
    <w:rsid w:val="0058746A"/>
    <w:rsid w:val="00592ECC"/>
    <w:rsid w:val="005946FE"/>
    <w:rsid w:val="005949A2"/>
    <w:rsid w:val="00596004"/>
    <w:rsid w:val="00597133"/>
    <w:rsid w:val="00597CFD"/>
    <w:rsid w:val="005A094C"/>
    <w:rsid w:val="005A2D4F"/>
    <w:rsid w:val="005A3E98"/>
    <w:rsid w:val="005A7DF0"/>
    <w:rsid w:val="005B1CD1"/>
    <w:rsid w:val="005B3311"/>
    <w:rsid w:val="005B78F6"/>
    <w:rsid w:val="005C41B0"/>
    <w:rsid w:val="005C7DF3"/>
    <w:rsid w:val="005D5141"/>
    <w:rsid w:val="005D5C02"/>
    <w:rsid w:val="005D6FB2"/>
    <w:rsid w:val="005E1F87"/>
    <w:rsid w:val="005E232D"/>
    <w:rsid w:val="005E244F"/>
    <w:rsid w:val="005F05B1"/>
    <w:rsid w:val="005F1AFD"/>
    <w:rsid w:val="005F1D28"/>
    <w:rsid w:val="005F3774"/>
    <w:rsid w:val="005F5C10"/>
    <w:rsid w:val="005F6893"/>
    <w:rsid w:val="00604D4D"/>
    <w:rsid w:val="006065F1"/>
    <w:rsid w:val="0060757B"/>
    <w:rsid w:val="0060793B"/>
    <w:rsid w:val="00610074"/>
    <w:rsid w:val="006116EE"/>
    <w:rsid w:val="006125FC"/>
    <w:rsid w:val="00614B93"/>
    <w:rsid w:val="00617DD6"/>
    <w:rsid w:val="00620974"/>
    <w:rsid w:val="006245EF"/>
    <w:rsid w:val="00625A3E"/>
    <w:rsid w:val="0063261D"/>
    <w:rsid w:val="00640402"/>
    <w:rsid w:val="00641488"/>
    <w:rsid w:val="00642262"/>
    <w:rsid w:val="00642899"/>
    <w:rsid w:val="00642CC3"/>
    <w:rsid w:val="00644E0C"/>
    <w:rsid w:val="0064590A"/>
    <w:rsid w:val="0064624C"/>
    <w:rsid w:val="00651E0A"/>
    <w:rsid w:val="00664B34"/>
    <w:rsid w:val="00665E74"/>
    <w:rsid w:val="0066717F"/>
    <w:rsid w:val="00671B79"/>
    <w:rsid w:val="00673716"/>
    <w:rsid w:val="006763AB"/>
    <w:rsid w:val="00676D2B"/>
    <w:rsid w:val="00680094"/>
    <w:rsid w:val="0068080D"/>
    <w:rsid w:val="00680E3A"/>
    <w:rsid w:val="006846D5"/>
    <w:rsid w:val="006849C0"/>
    <w:rsid w:val="00684E2D"/>
    <w:rsid w:val="00690CCA"/>
    <w:rsid w:val="006911BB"/>
    <w:rsid w:val="006917F3"/>
    <w:rsid w:val="006932B8"/>
    <w:rsid w:val="00693338"/>
    <w:rsid w:val="00695A7E"/>
    <w:rsid w:val="006A2027"/>
    <w:rsid w:val="006A65CA"/>
    <w:rsid w:val="006B13CE"/>
    <w:rsid w:val="006B220C"/>
    <w:rsid w:val="006B512F"/>
    <w:rsid w:val="006C10DC"/>
    <w:rsid w:val="006C1267"/>
    <w:rsid w:val="006C2035"/>
    <w:rsid w:val="006C2494"/>
    <w:rsid w:val="006C5266"/>
    <w:rsid w:val="006C6BF9"/>
    <w:rsid w:val="006C7E9C"/>
    <w:rsid w:val="006D1439"/>
    <w:rsid w:val="006D277C"/>
    <w:rsid w:val="006D354C"/>
    <w:rsid w:val="006E061A"/>
    <w:rsid w:val="006E3020"/>
    <w:rsid w:val="006E6525"/>
    <w:rsid w:val="006E7492"/>
    <w:rsid w:val="006F2A29"/>
    <w:rsid w:val="006F3479"/>
    <w:rsid w:val="006F3492"/>
    <w:rsid w:val="006F5103"/>
    <w:rsid w:val="006F650E"/>
    <w:rsid w:val="0070109A"/>
    <w:rsid w:val="0070172F"/>
    <w:rsid w:val="00702DD4"/>
    <w:rsid w:val="0070324C"/>
    <w:rsid w:val="00707F31"/>
    <w:rsid w:val="00710F37"/>
    <w:rsid w:val="0071243C"/>
    <w:rsid w:val="0071322E"/>
    <w:rsid w:val="007140E1"/>
    <w:rsid w:val="00722846"/>
    <w:rsid w:val="00723665"/>
    <w:rsid w:val="00726D3C"/>
    <w:rsid w:val="007270A7"/>
    <w:rsid w:val="007274AE"/>
    <w:rsid w:val="00730C31"/>
    <w:rsid w:val="00732C9B"/>
    <w:rsid w:val="0073368B"/>
    <w:rsid w:val="00737D82"/>
    <w:rsid w:val="0074147D"/>
    <w:rsid w:val="007428BD"/>
    <w:rsid w:val="00742E68"/>
    <w:rsid w:val="00751ECF"/>
    <w:rsid w:val="00752048"/>
    <w:rsid w:val="00752A87"/>
    <w:rsid w:val="00755FF0"/>
    <w:rsid w:val="00756AF0"/>
    <w:rsid w:val="00757BD3"/>
    <w:rsid w:val="00762D5B"/>
    <w:rsid w:val="007650CE"/>
    <w:rsid w:val="0076531D"/>
    <w:rsid w:val="0077014D"/>
    <w:rsid w:val="00775BCB"/>
    <w:rsid w:val="00776F4B"/>
    <w:rsid w:val="007771C2"/>
    <w:rsid w:val="00777214"/>
    <w:rsid w:val="00782CC6"/>
    <w:rsid w:val="0078494E"/>
    <w:rsid w:val="007859B1"/>
    <w:rsid w:val="007900BB"/>
    <w:rsid w:val="00791A5C"/>
    <w:rsid w:val="00794170"/>
    <w:rsid w:val="00794E67"/>
    <w:rsid w:val="00796086"/>
    <w:rsid w:val="007A0D74"/>
    <w:rsid w:val="007A132D"/>
    <w:rsid w:val="007A2EA5"/>
    <w:rsid w:val="007B2A53"/>
    <w:rsid w:val="007B390E"/>
    <w:rsid w:val="007C24D9"/>
    <w:rsid w:val="007C269A"/>
    <w:rsid w:val="007C50D7"/>
    <w:rsid w:val="007C5915"/>
    <w:rsid w:val="007C73BF"/>
    <w:rsid w:val="007D0255"/>
    <w:rsid w:val="007D28EC"/>
    <w:rsid w:val="007D2AE9"/>
    <w:rsid w:val="007D36AB"/>
    <w:rsid w:val="007D3BED"/>
    <w:rsid w:val="007D4A68"/>
    <w:rsid w:val="007D54B9"/>
    <w:rsid w:val="007D6C61"/>
    <w:rsid w:val="007E2461"/>
    <w:rsid w:val="007E5155"/>
    <w:rsid w:val="007E7580"/>
    <w:rsid w:val="007F3948"/>
    <w:rsid w:val="007F45DE"/>
    <w:rsid w:val="007F4FDE"/>
    <w:rsid w:val="007F7959"/>
    <w:rsid w:val="00802F42"/>
    <w:rsid w:val="00802F5C"/>
    <w:rsid w:val="00815372"/>
    <w:rsid w:val="00815AC4"/>
    <w:rsid w:val="00815BF5"/>
    <w:rsid w:val="00816405"/>
    <w:rsid w:val="008171AD"/>
    <w:rsid w:val="00817210"/>
    <w:rsid w:val="00817EEA"/>
    <w:rsid w:val="00820D4E"/>
    <w:rsid w:val="00821CE0"/>
    <w:rsid w:val="00825116"/>
    <w:rsid w:val="00825873"/>
    <w:rsid w:val="0083197C"/>
    <w:rsid w:val="00831D9B"/>
    <w:rsid w:val="0083583A"/>
    <w:rsid w:val="00837D8C"/>
    <w:rsid w:val="0084081A"/>
    <w:rsid w:val="00840CD1"/>
    <w:rsid w:val="00840FB6"/>
    <w:rsid w:val="0084595D"/>
    <w:rsid w:val="00850588"/>
    <w:rsid w:val="0085099D"/>
    <w:rsid w:val="00851C6A"/>
    <w:rsid w:val="00851CC2"/>
    <w:rsid w:val="008546B5"/>
    <w:rsid w:val="00854A22"/>
    <w:rsid w:val="008557A6"/>
    <w:rsid w:val="008619A2"/>
    <w:rsid w:val="008621BC"/>
    <w:rsid w:val="00866673"/>
    <w:rsid w:val="008705C6"/>
    <w:rsid w:val="0087103C"/>
    <w:rsid w:val="008722BD"/>
    <w:rsid w:val="008728B7"/>
    <w:rsid w:val="00873FA9"/>
    <w:rsid w:val="00874EE1"/>
    <w:rsid w:val="0087765F"/>
    <w:rsid w:val="00882DC0"/>
    <w:rsid w:val="008841F8"/>
    <w:rsid w:val="0088438E"/>
    <w:rsid w:val="00884823"/>
    <w:rsid w:val="008873A3"/>
    <w:rsid w:val="00887F23"/>
    <w:rsid w:val="00890B62"/>
    <w:rsid w:val="00891A93"/>
    <w:rsid w:val="00893393"/>
    <w:rsid w:val="00895164"/>
    <w:rsid w:val="008A26FB"/>
    <w:rsid w:val="008A4E87"/>
    <w:rsid w:val="008A6061"/>
    <w:rsid w:val="008B1770"/>
    <w:rsid w:val="008B206F"/>
    <w:rsid w:val="008C172C"/>
    <w:rsid w:val="008C1880"/>
    <w:rsid w:val="008C2635"/>
    <w:rsid w:val="008C2EE4"/>
    <w:rsid w:val="008C6180"/>
    <w:rsid w:val="008D3166"/>
    <w:rsid w:val="008D3772"/>
    <w:rsid w:val="008D6ECF"/>
    <w:rsid w:val="008D7C1D"/>
    <w:rsid w:val="008E1436"/>
    <w:rsid w:val="008E31BE"/>
    <w:rsid w:val="008E46CB"/>
    <w:rsid w:val="008E519F"/>
    <w:rsid w:val="008E75DE"/>
    <w:rsid w:val="008F0EB3"/>
    <w:rsid w:val="008F2AF2"/>
    <w:rsid w:val="008F35DF"/>
    <w:rsid w:val="008F3B06"/>
    <w:rsid w:val="008F44B0"/>
    <w:rsid w:val="009000D1"/>
    <w:rsid w:val="00903D91"/>
    <w:rsid w:val="00912346"/>
    <w:rsid w:val="009150B2"/>
    <w:rsid w:val="00916C6A"/>
    <w:rsid w:val="00921DE2"/>
    <w:rsid w:val="009251C6"/>
    <w:rsid w:val="009268B7"/>
    <w:rsid w:val="0092774B"/>
    <w:rsid w:val="00930E16"/>
    <w:rsid w:val="00934FBD"/>
    <w:rsid w:val="009351E9"/>
    <w:rsid w:val="009352B2"/>
    <w:rsid w:val="00936D91"/>
    <w:rsid w:val="009372EE"/>
    <w:rsid w:val="00940160"/>
    <w:rsid w:val="00941DEE"/>
    <w:rsid w:val="00947514"/>
    <w:rsid w:val="00947E86"/>
    <w:rsid w:val="00952A52"/>
    <w:rsid w:val="00953307"/>
    <w:rsid w:val="00953A0A"/>
    <w:rsid w:val="00954193"/>
    <w:rsid w:val="00955CE8"/>
    <w:rsid w:val="009575A9"/>
    <w:rsid w:val="0096169F"/>
    <w:rsid w:val="00961EC0"/>
    <w:rsid w:val="0096652F"/>
    <w:rsid w:val="00966A02"/>
    <w:rsid w:val="00966A1E"/>
    <w:rsid w:val="00971CD6"/>
    <w:rsid w:val="009722A6"/>
    <w:rsid w:val="009757B4"/>
    <w:rsid w:val="00977B18"/>
    <w:rsid w:val="0098028B"/>
    <w:rsid w:val="00987953"/>
    <w:rsid w:val="00993242"/>
    <w:rsid w:val="009960AF"/>
    <w:rsid w:val="009966AC"/>
    <w:rsid w:val="009A23DE"/>
    <w:rsid w:val="009A4861"/>
    <w:rsid w:val="009A48DE"/>
    <w:rsid w:val="009A4DFE"/>
    <w:rsid w:val="009A710D"/>
    <w:rsid w:val="009A7B53"/>
    <w:rsid w:val="009B52B9"/>
    <w:rsid w:val="009B61A4"/>
    <w:rsid w:val="009B635F"/>
    <w:rsid w:val="009C3AD6"/>
    <w:rsid w:val="009C57C2"/>
    <w:rsid w:val="009C5DD7"/>
    <w:rsid w:val="009D5C17"/>
    <w:rsid w:val="009E08DF"/>
    <w:rsid w:val="009E47AA"/>
    <w:rsid w:val="009E49FC"/>
    <w:rsid w:val="009E6DAC"/>
    <w:rsid w:val="009F1190"/>
    <w:rsid w:val="009F1A28"/>
    <w:rsid w:val="009F2A37"/>
    <w:rsid w:val="009F5453"/>
    <w:rsid w:val="00A0361E"/>
    <w:rsid w:val="00A03CE0"/>
    <w:rsid w:val="00A10FD2"/>
    <w:rsid w:val="00A1283B"/>
    <w:rsid w:val="00A1344D"/>
    <w:rsid w:val="00A17CF4"/>
    <w:rsid w:val="00A2140B"/>
    <w:rsid w:val="00A23859"/>
    <w:rsid w:val="00A2589E"/>
    <w:rsid w:val="00A25A25"/>
    <w:rsid w:val="00A276D6"/>
    <w:rsid w:val="00A308A2"/>
    <w:rsid w:val="00A30AAF"/>
    <w:rsid w:val="00A30D7A"/>
    <w:rsid w:val="00A31AAD"/>
    <w:rsid w:val="00A33455"/>
    <w:rsid w:val="00A34252"/>
    <w:rsid w:val="00A347F3"/>
    <w:rsid w:val="00A34D57"/>
    <w:rsid w:val="00A3681E"/>
    <w:rsid w:val="00A36E37"/>
    <w:rsid w:val="00A3790E"/>
    <w:rsid w:val="00A40693"/>
    <w:rsid w:val="00A40F5F"/>
    <w:rsid w:val="00A4522E"/>
    <w:rsid w:val="00A50126"/>
    <w:rsid w:val="00A51614"/>
    <w:rsid w:val="00A52E31"/>
    <w:rsid w:val="00A52FEC"/>
    <w:rsid w:val="00A53C6D"/>
    <w:rsid w:val="00A56B1C"/>
    <w:rsid w:val="00A574C3"/>
    <w:rsid w:val="00A601C4"/>
    <w:rsid w:val="00A61E77"/>
    <w:rsid w:val="00A753D6"/>
    <w:rsid w:val="00A77F67"/>
    <w:rsid w:val="00A81C05"/>
    <w:rsid w:val="00A82FC9"/>
    <w:rsid w:val="00A841FC"/>
    <w:rsid w:val="00A8798C"/>
    <w:rsid w:val="00A92363"/>
    <w:rsid w:val="00AA0BFA"/>
    <w:rsid w:val="00AA1203"/>
    <w:rsid w:val="00AA3FE4"/>
    <w:rsid w:val="00AA4A36"/>
    <w:rsid w:val="00AA5E38"/>
    <w:rsid w:val="00AA62E4"/>
    <w:rsid w:val="00AA6846"/>
    <w:rsid w:val="00AB2D34"/>
    <w:rsid w:val="00AB3275"/>
    <w:rsid w:val="00AB3897"/>
    <w:rsid w:val="00AB3A95"/>
    <w:rsid w:val="00AB3E81"/>
    <w:rsid w:val="00AB4847"/>
    <w:rsid w:val="00AB48D6"/>
    <w:rsid w:val="00AB4BF5"/>
    <w:rsid w:val="00AB5FE1"/>
    <w:rsid w:val="00AB7D4A"/>
    <w:rsid w:val="00AC13E6"/>
    <w:rsid w:val="00AC22C2"/>
    <w:rsid w:val="00AC5513"/>
    <w:rsid w:val="00AC5F52"/>
    <w:rsid w:val="00AC6646"/>
    <w:rsid w:val="00AC6A13"/>
    <w:rsid w:val="00AD0FB5"/>
    <w:rsid w:val="00AD2597"/>
    <w:rsid w:val="00AD291A"/>
    <w:rsid w:val="00AD358C"/>
    <w:rsid w:val="00AD3E1C"/>
    <w:rsid w:val="00AD4954"/>
    <w:rsid w:val="00AD5D26"/>
    <w:rsid w:val="00AE0AD7"/>
    <w:rsid w:val="00AE3242"/>
    <w:rsid w:val="00AE572B"/>
    <w:rsid w:val="00AE7541"/>
    <w:rsid w:val="00AE7F84"/>
    <w:rsid w:val="00AF0173"/>
    <w:rsid w:val="00AF07A9"/>
    <w:rsid w:val="00AF2A4E"/>
    <w:rsid w:val="00AF4EBC"/>
    <w:rsid w:val="00AF51AF"/>
    <w:rsid w:val="00AF5B3D"/>
    <w:rsid w:val="00B02963"/>
    <w:rsid w:val="00B02B40"/>
    <w:rsid w:val="00B07122"/>
    <w:rsid w:val="00B11B16"/>
    <w:rsid w:val="00B12CDA"/>
    <w:rsid w:val="00B1326E"/>
    <w:rsid w:val="00B16C49"/>
    <w:rsid w:val="00B174A0"/>
    <w:rsid w:val="00B22867"/>
    <w:rsid w:val="00B24622"/>
    <w:rsid w:val="00B25092"/>
    <w:rsid w:val="00B32C7D"/>
    <w:rsid w:val="00B331A1"/>
    <w:rsid w:val="00B33D4A"/>
    <w:rsid w:val="00B3422D"/>
    <w:rsid w:val="00B34B58"/>
    <w:rsid w:val="00B43928"/>
    <w:rsid w:val="00B452B4"/>
    <w:rsid w:val="00B47A7C"/>
    <w:rsid w:val="00B5156F"/>
    <w:rsid w:val="00B54B24"/>
    <w:rsid w:val="00B5533A"/>
    <w:rsid w:val="00B5656A"/>
    <w:rsid w:val="00B566A7"/>
    <w:rsid w:val="00B56D45"/>
    <w:rsid w:val="00B573E1"/>
    <w:rsid w:val="00B610F9"/>
    <w:rsid w:val="00B61E7A"/>
    <w:rsid w:val="00B65B08"/>
    <w:rsid w:val="00B67AB5"/>
    <w:rsid w:val="00B67E01"/>
    <w:rsid w:val="00B72E9E"/>
    <w:rsid w:val="00B740AD"/>
    <w:rsid w:val="00B8204B"/>
    <w:rsid w:val="00B841F8"/>
    <w:rsid w:val="00B84D00"/>
    <w:rsid w:val="00B853F6"/>
    <w:rsid w:val="00B87BEC"/>
    <w:rsid w:val="00B900F6"/>
    <w:rsid w:val="00B9199C"/>
    <w:rsid w:val="00B91BDA"/>
    <w:rsid w:val="00B92500"/>
    <w:rsid w:val="00B92D3B"/>
    <w:rsid w:val="00B93116"/>
    <w:rsid w:val="00B93A53"/>
    <w:rsid w:val="00B94226"/>
    <w:rsid w:val="00B96A45"/>
    <w:rsid w:val="00BA273F"/>
    <w:rsid w:val="00BA3193"/>
    <w:rsid w:val="00BA6F4B"/>
    <w:rsid w:val="00BB0A01"/>
    <w:rsid w:val="00BB0BF4"/>
    <w:rsid w:val="00BB1009"/>
    <w:rsid w:val="00BB12CB"/>
    <w:rsid w:val="00BB58A1"/>
    <w:rsid w:val="00BC27C4"/>
    <w:rsid w:val="00BC27DC"/>
    <w:rsid w:val="00BC5955"/>
    <w:rsid w:val="00BC6E6C"/>
    <w:rsid w:val="00BC707F"/>
    <w:rsid w:val="00BD4EBA"/>
    <w:rsid w:val="00BE144E"/>
    <w:rsid w:val="00BE4D78"/>
    <w:rsid w:val="00BE4F75"/>
    <w:rsid w:val="00BE5ACF"/>
    <w:rsid w:val="00BF2877"/>
    <w:rsid w:val="00BF2B35"/>
    <w:rsid w:val="00BF5772"/>
    <w:rsid w:val="00C01E79"/>
    <w:rsid w:val="00C053A8"/>
    <w:rsid w:val="00C05773"/>
    <w:rsid w:val="00C17B40"/>
    <w:rsid w:val="00C20B43"/>
    <w:rsid w:val="00C21433"/>
    <w:rsid w:val="00C236A7"/>
    <w:rsid w:val="00C23BF7"/>
    <w:rsid w:val="00C25173"/>
    <w:rsid w:val="00C25AB8"/>
    <w:rsid w:val="00C26A26"/>
    <w:rsid w:val="00C313D2"/>
    <w:rsid w:val="00C32F5B"/>
    <w:rsid w:val="00C34BB0"/>
    <w:rsid w:val="00C35B81"/>
    <w:rsid w:val="00C37A29"/>
    <w:rsid w:val="00C4029A"/>
    <w:rsid w:val="00C41FC8"/>
    <w:rsid w:val="00C451F7"/>
    <w:rsid w:val="00C4687B"/>
    <w:rsid w:val="00C5175F"/>
    <w:rsid w:val="00C51A90"/>
    <w:rsid w:val="00C541D6"/>
    <w:rsid w:val="00C60435"/>
    <w:rsid w:val="00C60F6C"/>
    <w:rsid w:val="00C615A3"/>
    <w:rsid w:val="00C656CC"/>
    <w:rsid w:val="00C66040"/>
    <w:rsid w:val="00C7348A"/>
    <w:rsid w:val="00C77B14"/>
    <w:rsid w:val="00C80170"/>
    <w:rsid w:val="00C80293"/>
    <w:rsid w:val="00C81736"/>
    <w:rsid w:val="00C845BA"/>
    <w:rsid w:val="00C8489E"/>
    <w:rsid w:val="00C858E6"/>
    <w:rsid w:val="00C87B20"/>
    <w:rsid w:val="00C93D19"/>
    <w:rsid w:val="00C95383"/>
    <w:rsid w:val="00C973B5"/>
    <w:rsid w:val="00CA0AEF"/>
    <w:rsid w:val="00CA12F7"/>
    <w:rsid w:val="00CA177B"/>
    <w:rsid w:val="00CA4260"/>
    <w:rsid w:val="00CA79E2"/>
    <w:rsid w:val="00CB00BE"/>
    <w:rsid w:val="00CB0523"/>
    <w:rsid w:val="00CB69EC"/>
    <w:rsid w:val="00CC0FCF"/>
    <w:rsid w:val="00CC1AA7"/>
    <w:rsid w:val="00CC22F5"/>
    <w:rsid w:val="00CC65E8"/>
    <w:rsid w:val="00CC6668"/>
    <w:rsid w:val="00CC7042"/>
    <w:rsid w:val="00CD02FD"/>
    <w:rsid w:val="00CD30D2"/>
    <w:rsid w:val="00CD7672"/>
    <w:rsid w:val="00CE3086"/>
    <w:rsid w:val="00CE7995"/>
    <w:rsid w:val="00CF00F7"/>
    <w:rsid w:val="00CF0AF6"/>
    <w:rsid w:val="00CF28C9"/>
    <w:rsid w:val="00CF2EB7"/>
    <w:rsid w:val="00CF7311"/>
    <w:rsid w:val="00CF78F8"/>
    <w:rsid w:val="00D01FDF"/>
    <w:rsid w:val="00D05CD3"/>
    <w:rsid w:val="00D067C4"/>
    <w:rsid w:val="00D1031F"/>
    <w:rsid w:val="00D106BD"/>
    <w:rsid w:val="00D12141"/>
    <w:rsid w:val="00D1275D"/>
    <w:rsid w:val="00D1484F"/>
    <w:rsid w:val="00D208C2"/>
    <w:rsid w:val="00D20C19"/>
    <w:rsid w:val="00D20FFA"/>
    <w:rsid w:val="00D24B37"/>
    <w:rsid w:val="00D254EE"/>
    <w:rsid w:val="00D25ADE"/>
    <w:rsid w:val="00D261B6"/>
    <w:rsid w:val="00D32E1E"/>
    <w:rsid w:val="00D3334D"/>
    <w:rsid w:val="00D33D8B"/>
    <w:rsid w:val="00D35C86"/>
    <w:rsid w:val="00D3765D"/>
    <w:rsid w:val="00D4307C"/>
    <w:rsid w:val="00D4799D"/>
    <w:rsid w:val="00D523F6"/>
    <w:rsid w:val="00D52DE2"/>
    <w:rsid w:val="00D5348E"/>
    <w:rsid w:val="00D54735"/>
    <w:rsid w:val="00D56B75"/>
    <w:rsid w:val="00D6057F"/>
    <w:rsid w:val="00D60944"/>
    <w:rsid w:val="00D61867"/>
    <w:rsid w:val="00D62A08"/>
    <w:rsid w:val="00D711EC"/>
    <w:rsid w:val="00D71635"/>
    <w:rsid w:val="00D7187D"/>
    <w:rsid w:val="00D752C2"/>
    <w:rsid w:val="00D77A15"/>
    <w:rsid w:val="00D77D1C"/>
    <w:rsid w:val="00D86A7C"/>
    <w:rsid w:val="00D87E45"/>
    <w:rsid w:val="00D90D54"/>
    <w:rsid w:val="00D93846"/>
    <w:rsid w:val="00D957CD"/>
    <w:rsid w:val="00D9680C"/>
    <w:rsid w:val="00DA14CB"/>
    <w:rsid w:val="00DA2805"/>
    <w:rsid w:val="00DA36E8"/>
    <w:rsid w:val="00DA3CBD"/>
    <w:rsid w:val="00DA4B55"/>
    <w:rsid w:val="00DA5A21"/>
    <w:rsid w:val="00DA66EC"/>
    <w:rsid w:val="00DA6E82"/>
    <w:rsid w:val="00DB0887"/>
    <w:rsid w:val="00DB0EF5"/>
    <w:rsid w:val="00DB1A5E"/>
    <w:rsid w:val="00DB6734"/>
    <w:rsid w:val="00DC04BE"/>
    <w:rsid w:val="00DC0B26"/>
    <w:rsid w:val="00DE0C6A"/>
    <w:rsid w:val="00DE34EA"/>
    <w:rsid w:val="00DE3620"/>
    <w:rsid w:val="00DE3B3A"/>
    <w:rsid w:val="00DE5944"/>
    <w:rsid w:val="00DF025F"/>
    <w:rsid w:val="00DF055E"/>
    <w:rsid w:val="00E00C86"/>
    <w:rsid w:val="00E0549C"/>
    <w:rsid w:val="00E05833"/>
    <w:rsid w:val="00E07101"/>
    <w:rsid w:val="00E071F6"/>
    <w:rsid w:val="00E07560"/>
    <w:rsid w:val="00E10D4E"/>
    <w:rsid w:val="00E10E79"/>
    <w:rsid w:val="00E11281"/>
    <w:rsid w:val="00E11B7F"/>
    <w:rsid w:val="00E16590"/>
    <w:rsid w:val="00E172FC"/>
    <w:rsid w:val="00E217FA"/>
    <w:rsid w:val="00E22C73"/>
    <w:rsid w:val="00E22E95"/>
    <w:rsid w:val="00E23E41"/>
    <w:rsid w:val="00E27B46"/>
    <w:rsid w:val="00E30449"/>
    <w:rsid w:val="00E32513"/>
    <w:rsid w:val="00E3346F"/>
    <w:rsid w:val="00E362B5"/>
    <w:rsid w:val="00E37069"/>
    <w:rsid w:val="00E47665"/>
    <w:rsid w:val="00E503FC"/>
    <w:rsid w:val="00E50D14"/>
    <w:rsid w:val="00E51B14"/>
    <w:rsid w:val="00E522A3"/>
    <w:rsid w:val="00E52FB0"/>
    <w:rsid w:val="00E54F93"/>
    <w:rsid w:val="00E5583E"/>
    <w:rsid w:val="00E56C4D"/>
    <w:rsid w:val="00E60AC9"/>
    <w:rsid w:val="00E620C2"/>
    <w:rsid w:val="00E62137"/>
    <w:rsid w:val="00E63466"/>
    <w:rsid w:val="00E636A1"/>
    <w:rsid w:val="00E63FFD"/>
    <w:rsid w:val="00E70888"/>
    <w:rsid w:val="00E741ED"/>
    <w:rsid w:val="00E75617"/>
    <w:rsid w:val="00E76C26"/>
    <w:rsid w:val="00E77968"/>
    <w:rsid w:val="00E85663"/>
    <w:rsid w:val="00E87AA0"/>
    <w:rsid w:val="00E90604"/>
    <w:rsid w:val="00E93334"/>
    <w:rsid w:val="00EA0EEB"/>
    <w:rsid w:val="00EA4177"/>
    <w:rsid w:val="00EA41C9"/>
    <w:rsid w:val="00EA4350"/>
    <w:rsid w:val="00EA5D8F"/>
    <w:rsid w:val="00EA67AD"/>
    <w:rsid w:val="00EB0616"/>
    <w:rsid w:val="00EB190F"/>
    <w:rsid w:val="00EB42D1"/>
    <w:rsid w:val="00EB4CA4"/>
    <w:rsid w:val="00EB6D83"/>
    <w:rsid w:val="00EB7810"/>
    <w:rsid w:val="00EC03A9"/>
    <w:rsid w:val="00EC0F1D"/>
    <w:rsid w:val="00EC1A4D"/>
    <w:rsid w:val="00EC51F0"/>
    <w:rsid w:val="00EC5EB7"/>
    <w:rsid w:val="00ED039B"/>
    <w:rsid w:val="00ED1DA1"/>
    <w:rsid w:val="00ED52BD"/>
    <w:rsid w:val="00ED5DC9"/>
    <w:rsid w:val="00EE10A5"/>
    <w:rsid w:val="00EE3CC4"/>
    <w:rsid w:val="00EE3E47"/>
    <w:rsid w:val="00EE4C5C"/>
    <w:rsid w:val="00EE6416"/>
    <w:rsid w:val="00EF1B6A"/>
    <w:rsid w:val="00EF3A99"/>
    <w:rsid w:val="00EF6F9E"/>
    <w:rsid w:val="00F027FE"/>
    <w:rsid w:val="00F04424"/>
    <w:rsid w:val="00F0571C"/>
    <w:rsid w:val="00F102E1"/>
    <w:rsid w:val="00F12C6C"/>
    <w:rsid w:val="00F12E8E"/>
    <w:rsid w:val="00F136CE"/>
    <w:rsid w:val="00F15EF6"/>
    <w:rsid w:val="00F17EB1"/>
    <w:rsid w:val="00F2019B"/>
    <w:rsid w:val="00F23007"/>
    <w:rsid w:val="00F24E08"/>
    <w:rsid w:val="00F25F0B"/>
    <w:rsid w:val="00F26937"/>
    <w:rsid w:val="00F374DD"/>
    <w:rsid w:val="00F423A0"/>
    <w:rsid w:val="00F47E3D"/>
    <w:rsid w:val="00F54EEC"/>
    <w:rsid w:val="00F5585C"/>
    <w:rsid w:val="00F561E7"/>
    <w:rsid w:val="00F56ECF"/>
    <w:rsid w:val="00F56EDD"/>
    <w:rsid w:val="00F56FAC"/>
    <w:rsid w:val="00F57A80"/>
    <w:rsid w:val="00F57A8B"/>
    <w:rsid w:val="00F57CA4"/>
    <w:rsid w:val="00F61829"/>
    <w:rsid w:val="00F6422C"/>
    <w:rsid w:val="00F66CCB"/>
    <w:rsid w:val="00F67E3A"/>
    <w:rsid w:val="00F7225F"/>
    <w:rsid w:val="00F72322"/>
    <w:rsid w:val="00F723EA"/>
    <w:rsid w:val="00F73188"/>
    <w:rsid w:val="00F73290"/>
    <w:rsid w:val="00F7384A"/>
    <w:rsid w:val="00F74B6A"/>
    <w:rsid w:val="00F8093F"/>
    <w:rsid w:val="00F845DF"/>
    <w:rsid w:val="00F84F30"/>
    <w:rsid w:val="00F8513C"/>
    <w:rsid w:val="00F8671B"/>
    <w:rsid w:val="00F9035D"/>
    <w:rsid w:val="00F9078B"/>
    <w:rsid w:val="00F93784"/>
    <w:rsid w:val="00F95BF9"/>
    <w:rsid w:val="00F9700F"/>
    <w:rsid w:val="00FA26CA"/>
    <w:rsid w:val="00FA37B3"/>
    <w:rsid w:val="00FA590D"/>
    <w:rsid w:val="00FB3332"/>
    <w:rsid w:val="00FB4F47"/>
    <w:rsid w:val="00FB4FBC"/>
    <w:rsid w:val="00FB58B4"/>
    <w:rsid w:val="00FB7D83"/>
    <w:rsid w:val="00FC09F8"/>
    <w:rsid w:val="00FC0C33"/>
    <w:rsid w:val="00FC322F"/>
    <w:rsid w:val="00FC3340"/>
    <w:rsid w:val="00FC3D52"/>
    <w:rsid w:val="00FC469B"/>
    <w:rsid w:val="00FC4C0A"/>
    <w:rsid w:val="00FC529B"/>
    <w:rsid w:val="00FC5FF1"/>
    <w:rsid w:val="00FD0AE5"/>
    <w:rsid w:val="00FD29D0"/>
    <w:rsid w:val="00FD31B3"/>
    <w:rsid w:val="00FD4A4D"/>
    <w:rsid w:val="00FE2C0E"/>
    <w:rsid w:val="00FE518E"/>
    <w:rsid w:val="00FE5CE1"/>
    <w:rsid w:val="00FF1A72"/>
    <w:rsid w:val="00FF2068"/>
    <w:rsid w:val="00FF3CC7"/>
    <w:rsid w:val="00FF56DF"/>
    <w:rsid w:val="00FF5F56"/>
    <w:rsid w:val="00FF6D3E"/>
    <w:rsid w:val="00FF6EAF"/>
    <w:rsid w:val="01115B19"/>
    <w:rsid w:val="021075A1"/>
    <w:rsid w:val="02192707"/>
    <w:rsid w:val="02D74FD6"/>
    <w:rsid w:val="03760DA0"/>
    <w:rsid w:val="04093638"/>
    <w:rsid w:val="04BC3B23"/>
    <w:rsid w:val="04E31381"/>
    <w:rsid w:val="04F27B05"/>
    <w:rsid w:val="05205E5D"/>
    <w:rsid w:val="0553195F"/>
    <w:rsid w:val="06AD7AB1"/>
    <w:rsid w:val="06E028A1"/>
    <w:rsid w:val="07C00C07"/>
    <w:rsid w:val="08366F5D"/>
    <w:rsid w:val="099826B6"/>
    <w:rsid w:val="09A93E97"/>
    <w:rsid w:val="0A593891"/>
    <w:rsid w:val="0A5C5BAD"/>
    <w:rsid w:val="0B1C6F0F"/>
    <w:rsid w:val="0B3E3F27"/>
    <w:rsid w:val="0C437033"/>
    <w:rsid w:val="0DF733A7"/>
    <w:rsid w:val="0E240391"/>
    <w:rsid w:val="0E5C6CFF"/>
    <w:rsid w:val="0EF52BFB"/>
    <w:rsid w:val="0F0B19D9"/>
    <w:rsid w:val="0F855184"/>
    <w:rsid w:val="0FC706A4"/>
    <w:rsid w:val="109E0A4B"/>
    <w:rsid w:val="11122B5F"/>
    <w:rsid w:val="1116329C"/>
    <w:rsid w:val="11D854FC"/>
    <w:rsid w:val="12412FDE"/>
    <w:rsid w:val="12637B27"/>
    <w:rsid w:val="13160D6D"/>
    <w:rsid w:val="132F3E49"/>
    <w:rsid w:val="138C6041"/>
    <w:rsid w:val="138D08A4"/>
    <w:rsid w:val="13F92BAB"/>
    <w:rsid w:val="147D1987"/>
    <w:rsid w:val="147F4CA2"/>
    <w:rsid w:val="14872EE2"/>
    <w:rsid w:val="14954A87"/>
    <w:rsid w:val="149B460F"/>
    <w:rsid w:val="14F873E2"/>
    <w:rsid w:val="152734E3"/>
    <w:rsid w:val="152D6360"/>
    <w:rsid w:val="154547DE"/>
    <w:rsid w:val="159736FE"/>
    <w:rsid w:val="167E2262"/>
    <w:rsid w:val="16C24871"/>
    <w:rsid w:val="16DF0A78"/>
    <w:rsid w:val="179E4A11"/>
    <w:rsid w:val="182B34AC"/>
    <w:rsid w:val="183D7D88"/>
    <w:rsid w:val="196D3AF3"/>
    <w:rsid w:val="19DC4C72"/>
    <w:rsid w:val="19F906FD"/>
    <w:rsid w:val="1BB221FC"/>
    <w:rsid w:val="1BEE3D81"/>
    <w:rsid w:val="1C062A85"/>
    <w:rsid w:val="1C064F0F"/>
    <w:rsid w:val="1C5A6C86"/>
    <w:rsid w:val="1C6C1F10"/>
    <w:rsid w:val="1C920ABC"/>
    <w:rsid w:val="1DBFB982"/>
    <w:rsid w:val="1DCB48EA"/>
    <w:rsid w:val="1DCC0711"/>
    <w:rsid w:val="1ED34542"/>
    <w:rsid w:val="1F6278FC"/>
    <w:rsid w:val="1FB672D8"/>
    <w:rsid w:val="1FC96EC1"/>
    <w:rsid w:val="20AC43AB"/>
    <w:rsid w:val="210D41E5"/>
    <w:rsid w:val="224723E0"/>
    <w:rsid w:val="230109A1"/>
    <w:rsid w:val="23FC1C9A"/>
    <w:rsid w:val="24165030"/>
    <w:rsid w:val="24BD037F"/>
    <w:rsid w:val="252B798C"/>
    <w:rsid w:val="2601058D"/>
    <w:rsid w:val="267468C6"/>
    <w:rsid w:val="26CC4A39"/>
    <w:rsid w:val="272402B8"/>
    <w:rsid w:val="278D62A1"/>
    <w:rsid w:val="27D272F8"/>
    <w:rsid w:val="28073887"/>
    <w:rsid w:val="28276639"/>
    <w:rsid w:val="29983BFF"/>
    <w:rsid w:val="2A3E7D15"/>
    <w:rsid w:val="2A516DB1"/>
    <w:rsid w:val="2AFC0F01"/>
    <w:rsid w:val="2AFC5AD4"/>
    <w:rsid w:val="2B645ECA"/>
    <w:rsid w:val="2C8339A8"/>
    <w:rsid w:val="2C9B0F8B"/>
    <w:rsid w:val="2D220540"/>
    <w:rsid w:val="2D336AA0"/>
    <w:rsid w:val="2D4B20C5"/>
    <w:rsid w:val="2D515861"/>
    <w:rsid w:val="2DB95C41"/>
    <w:rsid w:val="2E0421F4"/>
    <w:rsid w:val="2E5700E3"/>
    <w:rsid w:val="2F344F94"/>
    <w:rsid w:val="2F614973"/>
    <w:rsid w:val="30610E8D"/>
    <w:rsid w:val="307A4F40"/>
    <w:rsid w:val="30D6195F"/>
    <w:rsid w:val="31C472FA"/>
    <w:rsid w:val="32132B0D"/>
    <w:rsid w:val="32B035D6"/>
    <w:rsid w:val="32DD26F8"/>
    <w:rsid w:val="33681119"/>
    <w:rsid w:val="33A87A73"/>
    <w:rsid w:val="3409408D"/>
    <w:rsid w:val="3457763E"/>
    <w:rsid w:val="34B57C6A"/>
    <w:rsid w:val="35544BD3"/>
    <w:rsid w:val="35713298"/>
    <w:rsid w:val="35F80395"/>
    <w:rsid w:val="362A4216"/>
    <w:rsid w:val="362D6635"/>
    <w:rsid w:val="37693C47"/>
    <w:rsid w:val="378D7C2A"/>
    <w:rsid w:val="37966FC6"/>
    <w:rsid w:val="38CD0253"/>
    <w:rsid w:val="38ED350C"/>
    <w:rsid w:val="39541152"/>
    <w:rsid w:val="395F671A"/>
    <w:rsid w:val="39971839"/>
    <w:rsid w:val="39A51941"/>
    <w:rsid w:val="3A212D0D"/>
    <w:rsid w:val="3ADF4044"/>
    <w:rsid w:val="3AF55D5D"/>
    <w:rsid w:val="3AFE0D45"/>
    <w:rsid w:val="3B402F0D"/>
    <w:rsid w:val="3C521376"/>
    <w:rsid w:val="3D9017D3"/>
    <w:rsid w:val="3DAA1CFE"/>
    <w:rsid w:val="3E074161"/>
    <w:rsid w:val="3E1717AD"/>
    <w:rsid w:val="3E7C51FC"/>
    <w:rsid w:val="40AA451C"/>
    <w:rsid w:val="41CF0058"/>
    <w:rsid w:val="42D670B6"/>
    <w:rsid w:val="42E1267F"/>
    <w:rsid w:val="42FE33CA"/>
    <w:rsid w:val="43546409"/>
    <w:rsid w:val="44C95794"/>
    <w:rsid w:val="45701FB2"/>
    <w:rsid w:val="45962675"/>
    <w:rsid w:val="45D113A1"/>
    <w:rsid w:val="46E77779"/>
    <w:rsid w:val="49776D34"/>
    <w:rsid w:val="49F614B8"/>
    <w:rsid w:val="4A57615A"/>
    <w:rsid w:val="4A7C08DF"/>
    <w:rsid w:val="4AE92767"/>
    <w:rsid w:val="4BC41236"/>
    <w:rsid w:val="4C0D7202"/>
    <w:rsid w:val="4CCB58F7"/>
    <w:rsid w:val="4CE053BC"/>
    <w:rsid w:val="4D3326F0"/>
    <w:rsid w:val="4E243199"/>
    <w:rsid w:val="4E2F0583"/>
    <w:rsid w:val="4E3155C4"/>
    <w:rsid w:val="504F2E27"/>
    <w:rsid w:val="515818C2"/>
    <w:rsid w:val="51C77667"/>
    <w:rsid w:val="52143104"/>
    <w:rsid w:val="523A2B4D"/>
    <w:rsid w:val="53162F03"/>
    <w:rsid w:val="53486818"/>
    <w:rsid w:val="53634604"/>
    <w:rsid w:val="537E7618"/>
    <w:rsid w:val="53FE73FD"/>
    <w:rsid w:val="54F15356"/>
    <w:rsid w:val="5529284C"/>
    <w:rsid w:val="556D5FDE"/>
    <w:rsid w:val="5623463A"/>
    <w:rsid w:val="5641238A"/>
    <w:rsid w:val="56C80FBD"/>
    <w:rsid w:val="57D20B77"/>
    <w:rsid w:val="57F783E4"/>
    <w:rsid w:val="58A46F1F"/>
    <w:rsid w:val="58A96754"/>
    <w:rsid w:val="592416FB"/>
    <w:rsid w:val="59A338B4"/>
    <w:rsid w:val="59E7398F"/>
    <w:rsid w:val="5A056A12"/>
    <w:rsid w:val="5A5E3B90"/>
    <w:rsid w:val="5AAF2A17"/>
    <w:rsid w:val="5AFFED0E"/>
    <w:rsid w:val="5B351435"/>
    <w:rsid w:val="5C740A0D"/>
    <w:rsid w:val="5C866B48"/>
    <w:rsid w:val="5CFA0A09"/>
    <w:rsid w:val="5CFBA9D6"/>
    <w:rsid w:val="5D474C12"/>
    <w:rsid w:val="5D924460"/>
    <w:rsid w:val="5DFC5B86"/>
    <w:rsid w:val="5F3E4D18"/>
    <w:rsid w:val="5F45498C"/>
    <w:rsid w:val="5F50229A"/>
    <w:rsid w:val="5F985DBA"/>
    <w:rsid w:val="5FC014A3"/>
    <w:rsid w:val="5FF739F6"/>
    <w:rsid w:val="5FFCAF78"/>
    <w:rsid w:val="609A6B64"/>
    <w:rsid w:val="60B21C32"/>
    <w:rsid w:val="60CD215C"/>
    <w:rsid w:val="60EB6F7A"/>
    <w:rsid w:val="60F91849"/>
    <w:rsid w:val="60FE00EB"/>
    <w:rsid w:val="61B02B89"/>
    <w:rsid w:val="61E1377C"/>
    <w:rsid w:val="62C87E49"/>
    <w:rsid w:val="62DC0E01"/>
    <w:rsid w:val="6370370F"/>
    <w:rsid w:val="652E63A7"/>
    <w:rsid w:val="65CE2501"/>
    <w:rsid w:val="65FE068C"/>
    <w:rsid w:val="66244C92"/>
    <w:rsid w:val="665B2E6A"/>
    <w:rsid w:val="66F930A1"/>
    <w:rsid w:val="671915B1"/>
    <w:rsid w:val="67E1574A"/>
    <w:rsid w:val="68684D07"/>
    <w:rsid w:val="692468EC"/>
    <w:rsid w:val="69357234"/>
    <w:rsid w:val="695B7C8D"/>
    <w:rsid w:val="697E0300"/>
    <w:rsid w:val="6AA75A2A"/>
    <w:rsid w:val="6AE35B5A"/>
    <w:rsid w:val="6AF04AAA"/>
    <w:rsid w:val="6B093390"/>
    <w:rsid w:val="6B096F6B"/>
    <w:rsid w:val="6B1240E7"/>
    <w:rsid w:val="6B792F9E"/>
    <w:rsid w:val="6B8172AD"/>
    <w:rsid w:val="6D3E3D82"/>
    <w:rsid w:val="6E677B19"/>
    <w:rsid w:val="6EB53772"/>
    <w:rsid w:val="6F584BB0"/>
    <w:rsid w:val="6F6D2C38"/>
    <w:rsid w:val="6F850997"/>
    <w:rsid w:val="7016312B"/>
    <w:rsid w:val="702E78CF"/>
    <w:rsid w:val="706B0677"/>
    <w:rsid w:val="70D5748D"/>
    <w:rsid w:val="712B5582"/>
    <w:rsid w:val="717B4EA9"/>
    <w:rsid w:val="717D55A2"/>
    <w:rsid w:val="719F23B0"/>
    <w:rsid w:val="71F03251"/>
    <w:rsid w:val="72411F3E"/>
    <w:rsid w:val="754910F7"/>
    <w:rsid w:val="756F4C07"/>
    <w:rsid w:val="76873FA6"/>
    <w:rsid w:val="77E76070"/>
    <w:rsid w:val="78070BFA"/>
    <w:rsid w:val="78370B5E"/>
    <w:rsid w:val="78937574"/>
    <w:rsid w:val="78FE3FA6"/>
    <w:rsid w:val="79492485"/>
    <w:rsid w:val="7A1E6BFD"/>
    <w:rsid w:val="7A7D3154"/>
    <w:rsid w:val="7ACE065A"/>
    <w:rsid w:val="7B034F6E"/>
    <w:rsid w:val="7B591D69"/>
    <w:rsid w:val="7BD04C7A"/>
    <w:rsid w:val="7BEA30E9"/>
    <w:rsid w:val="7C8F4645"/>
    <w:rsid w:val="7C9B1715"/>
    <w:rsid w:val="7D01060F"/>
    <w:rsid w:val="7D6B405B"/>
    <w:rsid w:val="7D7A5450"/>
    <w:rsid w:val="7DA00AA3"/>
    <w:rsid w:val="7E7D6C45"/>
    <w:rsid w:val="7F7F59E6"/>
    <w:rsid w:val="7FEE65FE"/>
    <w:rsid w:val="AEFF55A0"/>
    <w:rsid w:val="BFDF24F6"/>
    <w:rsid w:val="CB6D28A5"/>
    <w:rsid w:val="DFDB30B0"/>
    <w:rsid w:val="EF324427"/>
    <w:rsid w:val="EFF75455"/>
    <w:rsid w:val="FFBB54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100" w:beforeLines="100"/>
      <w:outlineLvl w:val="0"/>
    </w:pPr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paragraph" w:styleId="3">
    <w:name w:val="heading 2"/>
    <w:basedOn w:val="1"/>
    <w:next w:val="1"/>
    <w:link w:val="18"/>
    <w:unhideWhenUsed/>
    <w:qFormat/>
    <w:uiPriority w:val="9"/>
    <w:pPr>
      <w:keepNext/>
      <w:keepLines/>
      <w:outlineLvl w:val="1"/>
    </w:pPr>
    <w:rPr>
      <w:rFonts w:eastAsia="微软雅黑" w:asciiTheme="majorHAnsi" w:hAnsiTheme="majorHAnsi" w:cstheme="majorBidi"/>
      <w:b/>
      <w:bCs/>
      <w:color w:val="1F4E79" w:themeColor="accent1" w:themeShade="80"/>
      <w:sz w:val="24"/>
      <w:szCs w:val="32"/>
    </w:rPr>
  </w:style>
  <w:style w:type="paragraph" w:styleId="4">
    <w:name w:val="heading 3"/>
    <w:basedOn w:val="1"/>
    <w:next w:val="1"/>
    <w:link w:val="19"/>
    <w:unhideWhenUsed/>
    <w:qFormat/>
    <w:uiPriority w:val="9"/>
    <w:pPr>
      <w:keepNext/>
      <w:keepLines/>
      <w:spacing w:before="50" w:beforeLines="50" w:after="50" w:afterLines="50"/>
      <w:outlineLvl w:val="2"/>
    </w:pPr>
    <w:rPr>
      <w:rFonts w:ascii="Times New Roman" w:hAnsi="Times New Roman" w:eastAsia="宋体"/>
      <w:b/>
      <w:bCs/>
      <w:szCs w:val="32"/>
    </w:rPr>
  </w:style>
  <w:style w:type="paragraph" w:styleId="5">
    <w:name w:val="heading 4"/>
    <w:basedOn w:val="1"/>
    <w:next w:val="1"/>
    <w:link w:val="20"/>
    <w:unhideWhenUsed/>
    <w:qFormat/>
    <w:uiPriority w:val="9"/>
    <w:pPr>
      <w:keepNext/>
      <w:keepLines/>
      <w:ind w:firstLine="200" w:firstLineChars="200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unhideWhenUsed/>
    <w:qFormat/>
    <w:uiPriority w:val="39"/>
    <w:pPr>
      <w:ind w:left="840" w:leftChars="400"/>
    </w:pPr>
  </w:style>
  <w:style w:type="paragraph" w:styleId="7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unhideWhenUsed/>
    <w:qFormat/>
    <w:uiPriority w:val="39"/>
  </w:style>
  <w:style w:type="paragraph" w:styleId="10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1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14">
    <w:name w:val="Hyperlink"/>
    <w:basedOn w:val="13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5">
    <w:name w:val="页眉 字符"/>
    <w:basedOn w:val="13"/>
    <w:link w:val="8"/>
    <w:qFormat/>
    <w:uiPriority w:val="99"/>
    <w:rPr>
      <w:sz w:val="18"/>
      <w:szCs w:val="18"/>
    </w:rPr>
  </w:style>
  <w:style w:type="character" w:customStyle="1" w:styleId="16">
    <w:name w:val="页脚 字符"/>
    <w:basedOn w:val="13"/>
    <w:link w:val="7"/>
    <w:qFormat/>
    <w:uiPriority w:val="99"/>
    <w:rPr>
      <w:sz w:val="18"/>
      <w:szCs w:val="18"/>
    </w:rPr>
  </w:style>
  <w:style w:type="character" w:customStyle="1" w:styleId="17">
    <w:name w:val="标题 1 字符"/>
    <w:basedOn w:val="13"/>
    <w:link w:val="2"/>
    <w:qFormat/>
    <w:uiPriority w:val="9"/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character" w:customStyle="1" w:styleId="18">
    <w:name w:val="标题 2 字符"/>
    <w:basedOn w:val="13"/>
    <w:link w:val="3"/>
    <w:qFormat/>
    <w:uiPriority w:val="9"/>
    <w:rPr>
      <w:rFonts w:eastAsia="微软雅黑" w:asciiTheme="majorHAnsi" w:hAnsiTheme="majorHAnsi" w:cstheme="majorBidi"/>
      <w:b/>
      <w:bCs/>
      <w:color w:val="1F4E79" w:themeColor="accent1" w:themeShade="80"/>
      <w:sz w:val="24"/>
      <w:szCs w:val="32"/>
    </w:rPr>
  </w:style>
  <w:style w:type="character" w:customStyle="1" w:styleId="19">
    <w:name w:val="标题 3 字符"/>
    <w:basedOn w:val="13"/>
    <w:link w:val="4"/>
    <w:qFormat/>
    <w:uiPriority w:val="9"/>
    <w:rPr>
      <w:rFonts w:ascii="Times New Roman" w:hAnsi="Times New Roman" w:eastAsia="宋体"/>
      <w:b/>
      <w:bCs/>
      <w:szCs w:val="32"/>
    </w:rPr>
  </w:style>
  <w:style w:type="character" w:customStyle="1" w:styleId="20">
    <w:name w:val="标题 4 字符"/>
    <w:basedOn w:val="13"/>
    <w:link w:val="5"/>
    <w:qFormat/>
    <w:uiPriority w:val="9"/>
    <w:rPr>
      <w:rFonts w:asciiTheme="majorHAnsi" w:hAnsiTheme="majorHAnsi" w:eastAsiaTheme="majorEastAsia" w:cstheme="majorBidi"/>
      <w:b/>
      <w:bCs/>
      <w:szCs w:val="28"/>
    </w:rPr>
  </w:style>
  <w:style w:type="paragraph" w:customStyle="1" w:styleId="21">
    <w:name w:val="TOC 标题1"/>
    <w:basedOn w:val="2"/>
    <w:next w:val="1"/>
    <w:unhideWhenUsed/>
    <w:qFormat/>
    <w:uiPriority w:val="39"/>
    <w:pPr>
      <w:widowControl/>
      <w:spacing w:before="240" w:beforeLines="0" w:line="259" w:lineRule="auto"/>
      <w:jc w:val="left"/>
      <w:outlineLvl w:val="9"/>
    </w:pPr>
    <w:rPr>
      <w:rFonts w:asciiTheme="majorHAnsi" w:hAnsiTheme="majorHAnsi" w:eastAsiaTheme="majorEastAsia" w:cstheme="majorBidi"/>
      <w:bCs w:val="0"/>
      <w:color w:val="2E75B6" w:themeColor="accent1" w:themeShade="BF"/>
      <w:kern w:val="0"/>
      <w:sz w:val="32"/>
      <w:szCs w:val="32"/>
    </w:rPr>
  </w:style>
  <w:style w:type="paragraph" w:styleId="22">
    <w:name w:val="List Paragraph"/>
    <w:basedOn w:val="1"/>
    <w:qFormat/>
    <w:uiPriority w:val="99"/>
    <w:pPr>
      <w:ind w:firstLine="420" w:firstLineChars="200"/>
    </w:pPr>
  </w:style>
  <w:style w:type="character" w:customStyle="1" w:styleId="23">
    <w:name w:val="Unresolved Mention"/>
    <w:basedOn w:val="13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6" Type="http://schemas.openxmlformats.org/officeDocument/2006/relationships/fontTable" Target="fontTable.xml"/><Relationship Id="rId35" Type="http://schemas.openxmlformats.org/officeDocument/2006/relationships/numbering" Target="numbering.xml"/><Relationship Id="rId34" Type="http://schemas.openxmlformats.org/officeDocument/2006/relationships/customXml" Target="../customXml/item1.xml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footer" Target="foot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16</Pages>
  <Words>1835</Words>
  <Characters>1952</Characters>
  <Lines>15</Lines>
  <Paragraphs>4</Paragraphs>
  <TotalTime>3</TotalTime>
  <ScaleCrop>false</ScaleCrop>
  <LinksUpToDate>false</LinksUpToDate>
  <CharactersWithSpaces>1980</CharactersWithSpaces>
  <Application>WPS Office_4.6.1.7467_F1E327BC-269C-435d-A152-05C5408002CA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2021-03-27T04:19:00Z</dcterms:created>
  <dc:creator>shenyanhbxf@126.com</dc:creator>
  <cp:lastModifiedBy>elk</cp:lastModifiedBy>
  <dcterms:modified xsi:type="dcterms:W3CDTF">2022-11-11T09:50:32Z</dcterms:modified>
  <cp:revision>60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2052-4.6.1.7467</vt:lpwstr>
  </property>
  <property fmtid="{D5CDD505-2E9C-101B-9397-08002B2CF9AE}" pid="3" name="ICV">
    <vt:lpwstr>BED513C70B8A42A6834B8602E9370001</vt:lpwstr>
  </property>
</Properties>
</file>