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ascii="微软雅黑" w:hAnsi="微软雅黑" w:eastAsia="微软雅黑"/>
          <w:color w:val="303030"/>
          <w:sz w:val="52"/>
          <w:szCs w:val="28"/>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276" w:lineRule="auto"/>
        <w:rPr>
          <w:rFonts w:ascii="微软雅黑" w:hAnsi="微软雅黑" w:eastAsia="微软雅黑"/>
          <w:color w:val="303030"/>
          <w:sz w:val="52"/>
          <w:szCs w:val="28"/>
        </w:rPr>
      </w:pPr>
    </w:p>
    <w:p>
      <w:pPr>
        <w:spacing w:line="276" w:lineRule="auto"/>
        <w:rPr>
          <w:rFonts w:ascii="微软雅黑" w:hAnsi="微软雅黑" w:eastAsia="微软雅黑"/>
          <w:color w:val="303030"/>
          <w:sz w:val="52"/>
          <w:szCs w:val="28"/>
        </w:rPr>
      </w:pPr>
    </w:p>
    <w:p>
      <w:pPr>
        <w:spacing w:line="276" w:lineRule="auto"/>
        <w:jc w:val="center"/>
        <w:rPr>
          <w:rFonts w:ascii="微软雅黑" w:hAnsi="微软雅黑" w:eastAsia="微软雅黑"/>
          <w:b w:val="0"/>
          <w:bCs/>
          <w:color w:val="303030"/>
          <w:sz w:val="52"/>
          <w:szCs w:val="28"/>
        </w:rPr>
      </w:pPr>
      <w:r>
        <w:rPr>
          <w:rFonts w:ascii="微软雅黑" w:hAnsi="微软雅黑" w:eastAsia="微软雅黑"/>
          <w:b w:val="0"/>
          <w:bCs/>
          <w:color w:val="303030"/>
          <w:sz w:val="52"/>
          <w:szCs w:val="28"/>
        </w:rPr>
        <w:t>简易使用手册</w:t>
      </w:r>
    </w:p>
    <w:p>
      <w:pPr>
        <w:spacing w:line="276" w:lineRule="auto"/>
        <w:jc w:val="center"/>
        <w:rPr>
          <w:rFonts w:ascii="微软雅黑" w:hAnsi="微软雅黑" w:eastAsia="微软雅黑"/>
          <w:b w:val="0"/>
          <w:bCs/>
          <w:color w:val="303030"/>
          <w:sz w:val="52"/>
          <w:szCs w:val="28"/>
        </w:rPr>
      </w:pPr>
      <w:r>
        <w:rPr>
          <w:rFonts w:hint="eastAsia" w:ascii="微软雅黑" w:hAnsi="微软雅黑" w:eastAsia="微软雅黑"/>
          <w:b w:val="0"/>
          <w:bCs/>
          <w:color w:val="303030"/>
          <w:sz w:val="52"/>
          <w:szCs w:val="28"/>
        </w:rPr>
        <w:t>（评阅</w:t>
      </w:r>
      <w:r>
        <w:rPr>
          <w:rFonts w:hint="eastAsia" w:ascii="微软雅黑" w:hAnsi="微软雅黑" w:eastAsia="微软雅黑"/>
          <w:b w:val="0"/>
          <w:bCs/>
          <w:color w:val="303030"/>
          <w:sz w:val="52"/>
          <w:szCs w:val="28"/>
          <w:lang w:val="en-US" w:eastAsia="zh-CN"/>
        </w:rPr>
        <w:t>教师</w:t>
      </w:r>
      <w:r>
        <w:rPr>
          <w:rFonts w:hint="eastAsia" w:ascii="微软雅黑" w:hAnsi="微软雅黑" w:eastAsia="微软雅黑"/>
          <w:b w:val="0"/>
          <w:bCs/>
          <w:color w:val="303030"/>
          <w:sz w:val="52"/>
          <w:szCs w:val="28"/>
        </w:rPr>
        <w:t>）</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24452"/>
      <w:bookmarkStart w:id="1" w:name="_Toc523325233"/>
      <w:bookmarkStart w:id="2" w:name="_Toc13085762"/>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29520"/>
      <w:r>
        <w:t>第</w:t>
      </w:r>
      <w:r>
        <w:rPr>
          <w:rFonts w:hint="eastAsia"/>
        </w:rPr>
        <w:t xml:space="preserve">1部分 </w:t>
      </w:r>
      <w:r>
        <w:rPr>
          <w:rFonts w:hint="eastAsia"/>
          <w:lang w:eastAsia="zh-CN"/>
        </w:rPr>
        <w:t>评阅教师</w:t>
      </w:r>
      <w:r>
        <w:t>使用流程</w:t>
      </w:r>
      <w:bookmarkEnd w:id="0"/>
      <w:bookmarkEnd w:id="1"/>
      <w:bookmarkEnd w:id="2"/>
      <w:bookmarkEnd w:id="3"/>
    </w:p>
    <w:p>
      <w:pPr>
        <w:spacing w:line="360" w:lineRule="auto"/>
        <w:ind w:firstLine="420" w:firstLineChars="200"/>
        <w:rPr>
          <w:color w:val="303030"/>
        </w:rPr>
      </w:pPr>
      <w:r>
        <w:rPr>
          <w:rFonts w:hint="eastAsia"/>
          <w:color w:val="303030"/>
        </w:rPr>
        <w:t>“</w:t>
      </w:r>
      <w:r>
        <w:rPr>
          <w:rFonts w:hint="eastAsia"/>
          <w:color w:val="303030"/>
          <w:lang w:eastAsia="zh-CN"/>
        </w:rPr>
        <w:t>评阅教师</w:t>
      </w:r>
      <w:r>
        <w:rPr>
          <w:rFonts w:hint="eastAsia"/>
          <w:color w:val="303030"/>
        </w:rPr>
        <w:t>”</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82019"/>
        <w15:color w:val="DBDBDB"/>
        <w:docPartObj>
          <w:docPartGallery w:val="Table of Contents"/>
          <w:docPartUnique/>
        </w:docPartObj>
      </w:sdtPr>
      <w:sdtEndPr>
        <w:rPr>
          <w:rFonts w:asciiTheme="minorHAnsi" w:hAnsiTheme="minorHAnsi" w:eastAsiaTheme="minorEastAsia" w:cstheme="minorBidi"/>
          <w:color w:val="FF000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9"/>
            <w:tabs>
              <w:tab w:val="right" w:leader="dot" w:pos="8306"/>
            </w:tabs>
          </w:pPr>
          <w:r>
            <w:rPr>
              <w:b/>
              <w:color w:val="FF0000"/>
            </w:rPr>
            <w:fldChar w:fldCharType="begin"/>
          </w:r>
          <w:r>
            <w:rPr>
              <w:b/>
              <w:color w:val="FF0000"/>
            </w:rPr>
            <w:instrText xml:space="preserve">TOC \o "1-3" \h \u </w:instrText>
          </w:r>
          <w:r>
            <w:rPr>
              <w:b/>
              <w:color w:val="FF0000"/>
            </w:rPr>
            <w:fldChar w:fldCharType="separate"/>
          </w:r>
          <w:r>
            <w:rPr>
              <w:color w:val="FF0000"/>
            </w:rPr>
            <w:fldChar w:fldCharType="begin"/>
          </w:r>
          <w:r>
            <w:instrText xml:space="preserve"> HYPERLINK \l _Toc29520 </w:instrText>
          </w:r>
          <w:r>
            <w:fldChar w:fldCharType="separate"/>
          </w:r>
          <w:r>
            <w:t>第</w:t>
          </w:r>
          <w:r>
            <w:rPr>
              <w:rFonts w:hint="eastAsia"/>
            </w:rPr>
            <w:t xml:space="preserve">1部分 </w:t>
          </w:r>
          <w:r>
            <w:rPr>
              <w:rFonts w:hint="eastAsia"/>
              <w:lang w:eastAsia="zh-CN"/>
            </w:rPr>
            <w:t>评阅教师</w:t>
          </w:r>
          <w:r>
            <w:t>使用流程</w:t>
          </w:r>
          <w:r>
            <w:tab/>
          </w:r>
          <w:r>
            <w:fldChar w:fldCharType="begin"/>
          </w:r>
          <w:r>
            <w:instrText xml:space="preserve"> PAGEREF _Toc29520 \h </w:instrText>
          </w:r>
          <w:r>
            <w:fldChar w:fldCharType="separate"/>
          </w:r>
          <w:r>
            <w:t>2</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_Toc31482 </w:instrText>
          </w:r>
          <w:r>
            <w:fldChar w:fldCharType="separate"/>
          </w:r>
          <w:r>
            <w:t>第2</w:t>
          </w:r>
          <w:r>
            <w:rPr>
              <w:rFonts w:hint="eastAsia"/>
            </w:rPr>
            <w:t xml:space="preserve">部分 </w:t>
          </w:r>
          <w:r>
            <w:rPr>
              <w:rFonts w:hint="eastAsia"/>
              <w:lang w:eastAsia="zh-CN"/>
            </w:rPr>
            <w:t>评阅教师</w:t>
          </w:r>
          <w:r>
            <w:t>功能操作指南</w:t>
          </w:r>
          <w:r>
            <w:tab/>
          </w:r>
          <w:r>
            <w:fldChar w:fldCharType="begin"/>
          </w:r>
          <w:r>
            <w:instrText xml:space="preserve"> PAGEREF _Toc31482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_Toc19594 </w:instrText>
          </w:r>
          <w:r>
            <w:fldChar w:fldCharType="separate"/>
          </w:r>
          <w:r>
            <w:t>2.1.1</w:t>
          </w:r>
          <w:r>
            <w:rPr>
              <w:rFonts w:hint="eastAsia"/>
            </w:rPr>
            <w:t>登录系统</w:t>
          </w:r>
          <w:r>
            <w:tab/>
          </w:r>
          <w:r>
            <w:fldChar w:fldCharType="begin"/>
          </w:r>
          <w:r>
            <w:instrText xml:space="preserve"> PAGEREF _Toc19594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_Toc21407 </w:instrText>
          </w:r>
          <w:r>
            <w:fldChar w:fldCharType="separate"/>
          </w:r>
          <w:r>
            <w:rPr>
              <w:rFonts w:hint="eastAsia"/>
              <w:lang w:val="en-US" w:eastAsia="zh-CN"/>
            </w:rPr>
            <w:t>2.1.2首页代办事项提醒</w:t>
          </w:r>
          <w:r>
            <w:tab/>
          </w:r>
          <w:r>
            <w:fldChar w:fldCharType="begin"/>
          </w:r>
          <w:r>
            <w:instrText xml:space="preserve"> PAGEREF _Toc21407 \h </w:instrText>
          </w:r>
          <w:r>
            <w:fldChar w:fldCharType="separate"/>
          </w:r>
          <w:r>
            <w:t>4</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_Toc27333 </w:instrText>
          </w:r>
          <w:r>
            <w:fldChar w:fldCharType="separate"/>
          </w:r>
          <w:r>
            <w:t>2.1.</w:t>
          </w:r>
          <w:r>
            <w:rPr>
              <w:rFonts w:hint="eastAsia"/>
              <w:lang w:val="en-US" w:eastAsia="zh-CN"/>
            </w:rPr>
            <w:t>3</w:t>
          </w:r>
          <w:r>
            <w:rPr>
              <w:rFonts w:hint="eastAsia"/>
            </w:rPr>
            <w:t>角色切换</w:t>
          </w:r>
          <w:r>
            <w:tab/>
          </w:r>
          <w:r>
            <w:fldChar w:fldCharType="begin"/>
          </w:r>
          <w:r>
            <w:instrText xml:space="preserve"> PAGEREF _Toc27333 \h </w:instrText>
          </w:r>
          <w:r>
            <w:fldChar w:fldCharType="separate"/>
          </w:r>
          <w:r>
            <w:t>5</w:t>
          </w:r>
          <w:r>
            <w:fldChar w:fldCharType="end"/>
          </w:r>
          <w:r>
            <w:rPr>
              <w:color w:val="FF0000"/>
            </w:rPr>
            <w:fldChar w:fldCharType="end"/>
          </w:r>
        </w:p>
        <w:p>
          <w:pPr>
            <w:pStyle w:val="10"/>
            <w:tabs>
              <w:tab w:val="right" w:leader="dot" w:pos="8306"/>
            </w:tabs>
          </w:pPr>
          <w:r>
            <w:rPr>
              <w:color w:val="FF0000"/>
            </w:rPr>
            <w:fldChar w:fldCharType="begin"/>
          </w:r>
          <w:r>
            <w:instrText xml:space="preserve"> HYPERLINK \l _Toc280 </w:instrText>
          </w:r>
          <w:r>
            <w:fldChar w:fldCharType="separate"/>
          </w:r>
          <w:r>
            <w:t>2.2</w:t>
          </w:r>
          <w:r>
            <w:rPr>
              <w:rFonts w:hint="eastAsia"/>
            </w:rPr>
            <w:t>评分管理</w:t>
          </w:r>
          <w:r>
            <w:tab/>
          </w:r>
          <w:r>
            <w:fldChar w:fldCharType="begin"/>
          </w:r>
          <w:r>
            <w:instrText xml:space="preserve"> PAGEREF _Toc280 \h </w:instrText>
          </w:r>
          <w:r>
            <w:fldChar w:fldCharType="separate"/>
          </w:r>
          <w:r>
            <w:t>6</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_Toc18430 </w:instrText>
          </w:r>
          <w:r>
            <w:fldChar w:fldCharType="separate"/>
          </w:r>
          <w:r>
            <w:rPr>
              <w:rFonts w:hint="eastAsia"/>
            </w:rPr>
            <w:t>2.2.1</w:t>
          </w:r>
          <w:r>
            <w:rPr>
              <w:rFonts w:hint="eastAsia"/>
              <w:lang w:eastAsia="zh-CN"/>
            </w:rPr>
            <w:t>评阅教师</w:t>
          </w:r>
          <w:r>
            <w:rPr>
              <w:rFonts w:hint="eastAsia"/>
            </w:rPr>
            <w:t>评分</w:t>
          </w:r>
          <w:r>
            <w:tab/>
          </w:r>
          <w:r>
            <w:fldChar w:fldCharType="begin"/>
          </w:r>
          <w:r>
            <w:instrText xml:space="preserve"> PAGEREF _Toc18430 \h </w:instrText>
          </w:r>
          <w:r>
            <w:fldChar w:fldCharType="separate"/>
          </w:r>
          <w:r>
            <w:t>6</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_Toc15900 </w:instrText>
          </w:r>
          <w:r>
            <w:fldChar w:fldCharType="separate"/>
          </w:r>
          <w:r>
            <w:rPr>
              <w:rFonts w:hint="default"/>
              <w:lang w:val="en-US" w:eastAsia="zh-CN"/>
            </w:rPr>
            <w:t xml:space="preserve">第3部分 </w:t>
          </w:r>
          <w:r>
            <w:rPr>
              <w:rFonts w:hint="eastAsia"/>
              <w:lang w:val="en-US" w:eastAsia="zh-CN"/>
            </w:rPr>
            <w:t>个人信息</w:t>
          </w:r>
          <w:r>
            <w:tab/>
          </w:r>
          <w:r>
            <w:fldChar w:fldCharType="begin"/>
          </w:r>
          <w:r>
            <w:instrText xml:space="preserve"> PAGEREF _Toc15900 \h </w:instrText>
          </w:r>
          <w:r>
            <w:fldChar w:fldCharType="separate"/>
          </w:r>
          <w:r>
            <w:t>7</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_Toc510 </w:instrText>
          </w:r>
          <w: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4</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_Toc510 \h </w:instrText>
          </w:r>
          <w:r>
            <w:fldChar w:fldCharType="separate"/>
          </w:r>
          <w:r>
            <w:t>9</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_Toc28569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_Toc28569 \h </w:instrText>
          </w:r>
          <w:r>
            <w:fldChar w:fldCharType="separate"/>
          </w:r>
          <w:r>
            <w:t>10</w:t>
          </w:r>
          <w:r>
            <w:fldChar w:fldCharType="end"/>
          </w:r>
          <w:r>
            <w:rPr>
              <w:color w:val="FF0000"/>
            </w:rPr>
            <w:fldChar w:fldCharType="end"/>
          </w:r>
        </w:p>
        <w:p>
          <w:pPr>
            <w:spacing w:line="360" w:lineRule="auto"/>
            <w:ind w:firstLine="420" w:firstLineChars="200"/>
            <w:rPr>
              <w:b/>
              <w:color w:val="FF0000"/>
            </w:rPr>
          </w:pPr>
          <w:r>
            <w:rPr>
              <w:color w:val="FF0000"/>
            </w:rPr>
            <w:fldChar w:fldCharType="end"/>
          </w:r>
        </w:p>
      </w:sdtContent>
    </w:sdt>
    <w:p>
      <w:pPr>
        <w:spacing w:line="360" w:lineRule="auto"/>
        <w:ind w:firstLine="422" w:firstLineChars="200"/>
        <w:rPr>
          <w:b/>
          <w:color w:val="303030"/>
        </w:rPr>
      </w:pPr>
    </w:p>
    <w:p>
      <w:pPr>
        <w:spacing w:line="360" w:lineRule="auto"/>
        <w:ind w:firstLine="422"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p>
    <w:p>
      <w:pPr>
        <w:pStyle w:val="2"/>
        <w:spacing w:before="312" w:after="156" w:line="276" w:lineRule="auto"/>
      </w:pPr>
      <w:bookmarkStart w:id="4" w:name="_Toc13085763"/>
      <w:bookmarkStart w:id="5" w:name="_Toc523325234"/>
      <w:bookmarkStart w:id="6" w:name="_Toc6316"/>
      <w:bookmarkStart w:id="7" w:name="_Toc31482"/>
      <w:r>
        <w:t>第2</w:t>
      </w:r>
      <w:r>
        <w:rPr>
          <w:rFonts w:hint="eastAsia"/>
        </w:rPr>
        <w:t xml:space="preserve">部分 </w:t>
      </w:r>
      <w:r>
        <w:rPr>
          <w:rFonts w:hint="eastAsia"/>
          <w:lang w:eastAsia="zh-CN"/>
        </w:rPr>
        <w:t>评阅教师</w:t>
      </w:r>
      <w:r>
        <w:t>功能操作指南</w:t>
      </w:r>
      <w:bookmarkEnd w:id="4"/>
      <w:bookmarkEnd w:id="5"/>
      <w:bookmarkEnd w:id="6"/>
      <w:bookmarkEnd w:id="7"/>
    </w:p>
    <w:p>
      <w:pPr>
        <w:pStyle w:val="4"/>
        <w:spacing w:before="156" w:after="156"/>
      </w:pPr>
      <w:bookmarkStart w:id="8" w:name="_Toc523325236"/>
      <w:bookmarkStart w:id="9" w:name="_Toc10322"/>
      <w:bookmarkStart w:id="10" w:name="_Toc13085765"/>
      <w:bookmarkStart w:id="11" w:name="_Toc29545"/>
      <w:bookmarkStart w:id="12" w:name="_Toc4823"/>
      <w:bookmarkStart w:id="13" w:name="_Toc19594"/>
      <w:r>
        <w:t>2.1.1</w:t>
      </w:r>
      <w:r>
        <w:rPr>
          <w:rFonts w:hint="eastAsia"/>
        </w:rPr>
        <w:t>登录系统</w:t>
      </w:r>
      <w:bookmarkEnd w:id="8"/>
      <w:bookmarkEnd w:id="9"/>
      <w:bookmarkEnd w:id="10"/>
      <w:bookmarkEnd w:id="11"/>
      <w:bookmarkEnd w:id="12"/>
      <w:bookmarkEnd w:id="13"/>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14" w:name="_Toc25892"/>
      <w:bookmarkStart w:id="15" w:name="_Toc21407"/>
      <w:r>
        <w:rPr>
          <w:rFonts w:hint="eastAsia"/>
          <w:lang w:val="en-US" w:eastAsia="zh-CN"/>
        </w:rPr>
        <w:t>2.1.2首页代办事项提醒</w:t>
      </w:r>
      <w:bookmarkEnd w:id="14"/>
      <w:bookmarkEnd w:id="15"/>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rPr>
          <w:rFonts w:hint="default"/>
          <w:lang w:val="en-US" w:eastAsia="zh-CN"/>
        </w:rPr>
      </w:pPr>
      <w:r>
        <w:drawing>
          <wp:inline distT="0" distB="0" distL="114300" distR="114300">
            <wp:extent cx="5266690" cy="2726055"/>
            <wp:effectExtent l="0" t="0" r="10160" b="1714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1"/>
                    <a:stretch>
                      <a:fillRect/>
                    </a:stretch>
                  </pic:blipFill>
                  <pic:spPr>
                    <a:xfrm>
                      <a:off x="0" y="0"/>
                      <a:ext cx="5266690" cy="2726055"/>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16" w:name="_Toc15915"/>
      <w:bookmarkStart w:id="17" w:name="_Toc7429"/>
      <w:bookmarkStart w:id="18" w:name="_Toc27333"/>
      <w:bookmarkStart w:id="33" w:name="_GoBack"/>
      <w:r>
        <w:t>2.1.</w:t>
      </w:r>
      <w:r>
        <w:rPr>
          <w:rFonts w:hint="eastAsia"/>
          <w:lang w:val="en-US" w:eastAsia="zh-CN"/>
        </w:rPr>
        <w:t>3</w:t>
      </w:r>
      <w:r>
        <w:rPr>
          <w:rFonts w:hint="eastAsia"/>
        </w:rPr>
        <w:t>角色切换</w:t>
      </w:r>
      <w:bookmarkEnd w:id="16"/>
      <w:bookmarkEnd w:id="17"/>
      <w:bookmarkEnd w:id="18"/>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5266690" cy="2674620"/>
                    </a:xfrm>
                    <a:prstGeom prst="rect">
                      <a:avLst/>
                    </a:prstGeom>
                    <a:noFill/>
                    <a:ln>
                      <a:noFill/>
                    </a:ln>
                  </pic:spPr>
                </pic:pic>
              </a:graphicData>
            </a:graphic>
          </wp:inline>
        </w:drawing>
      </w:r>
      <w:bookmarkEnd w:id="33"/>
    </w:p>
    <w:p>
      <w:pPr>
        <w:spacing w:line="276" w:lineRule="auto"/>
        <w:ind w:firstLine="420" w:firstLineChars="200"/>
        <w:rPr>
          <w:color w:val="303030"/>
        </w:rPr>
      </w:pPr>
    </w:p>
    <w:p>
      <w:pPr>
        <w:spacing w:line="276" w:lineRule="auto"/>
        <w:rPr>
          <w:color w:val="303030"/>
        </w:rPr>
      </w:pPr>
    </w:p>
    <w:p>
      <w:pPr>
        <w:spacing w:line="276" w:lineRule="auto"/>
        <w:rPr>
          <w:color w:val="303030"/>
        </w:rPr>
      </w:pPr>
    </w:p>
    <w:p>
      <w:pPr>
        <w:pStyle w:val="3"/>
      </w:pPr>
      <w:bookmarkStart w:id="19" w:name="_Toc29385"/>
      <w:bookmarkStart w:id="20" w:name="_Toc523325239"/>
      <w:bookmarkStart w:id="21" w:name="_Toc13085768"/>
      <w:bookmarkStart w:id="22" w:name="_Toc280"/>
      <w:r>
        <w:t>2.2</w:t>
      </w:r>
      <w:bookmarkEnd w:id="19"/>
      <w:bookmarkEnd w:id="20"/>
      <w:bookmarkEnd w:id="21"/>
      <w:r>
        <w:rPr>
          <w:rFonts w:hint="eastAsia"/>
        </w:rPr>
        <w:t>评分管理</w:t>
      </w:r>
      <w:bookmarkEnd w:id="22"/>
    </w:p>
    <w:p>
      <w:pPr>
        <w:pStyle w:val="22"/>
        <w:ind w:left="360" w:firstLine="0" w:firstLineChars="0"/>
        <w:rPr>
          <w:b/>
          <w:bCs/>
        </w:rPr>
      </w:pPr>
    </w:p>
    <w:p>
      <w:pPr>
        <w:pStyle w:val="4"/>
        <w:spacing w:before="156" w:after="156"/>
      </w:pPr>
      <w:bookmarkStart w:id="23" w:name="_Toc13085774"/>
      <w:bookmarkStart w:id="24" w:name="_Toc2796"/>
      <w:bookmarkStart w:id="25" w:name="_Toc523325245"/>
      <w:bookmarkStart w:id="26" w:name="_Toc18430"/>
      <w:r>
        <w:rPr>
          <w:rFonts w:hint="eastAsia"/>
        </w:rPr>
        <w:t>2.2.1</w:t>
      </w:r>
      <w:bookmarkEnd w:id="23"/>
      <w:bookmarkEnd w:id="24"/>
      <w:bookmarkEnd w:id="25"/>
      <w:r>
        <w:rPr>
          <w:rFonts w:hint="eastAsia"/>
          <w:lang w:eastAsia="zh-CN"/>
        </w:rPr>
        <w:t>评阅教师</w:t>
      </w:r>
      <w:r>
        <w:rPr>
          <w:rFonts w:hint="eastAsia"/>
        </w:rPr>
        <w:t>评分</w:t>
      </w:r>
      <w:bookmarkEnd w:id="26"/>
    </w:p>
    <w:p>
      <w:pPr>
        <w:rPr>
          <w:b/>
          <w:bCs/>
        </w:rPr>
      </w:pPr>
    </w:p>
    <w:p>
      <w:pPr>
        <w:spacing w:line="276" w:lineRule="auto"/>
        <w:ind w:firstLine="420" w:firstLineChars="200"/>
        <w:rPr>
          <w:rFonts w:asciiTheme="minorEastAsia" w:hAnsiTheme="minorEastAsia"/>
          <w:b/>
          <w:bCs/>
          <w:color w:val="303030"/>
        </w:rPr>
      </w:pPr>
      <w:bookmarkStart w:id="27" w:name="_Toc13085775"/>
      <w:bookmarkStart w:id="28" w:name="_Toc523325247"/>
      <w:bookmarkStart w:id="29" w:name="_Toc26749"/>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bookmarkEnd w:id="27"/>
      <w:bookmarkEnd w:id="28"/>
      <w:bookmarkEnd w:id="29"/>
      <w:r>
        <w:rPr>
          <w:rFonts w:hint="eastAsia" w:asciiTheme="minorEastAsia" w:hAnsiTheme="minorEastAsia"/>
          <w:b/>
          <w:bCs/>
          <w:color w:val="303030"/>
        </w:rPr>
        <w:t>选择左边菜单栏“评分管理”——点击评分教师评分——点击“评分”按钮即可跳转评分详情界面——填写评分内容——点击提交</w:t>
      </w:r>
    </w:p>
    <w:p>
      <w:pPr>
        <w:spacing w:line="276" w:lineRule="auto"/>
        <w:ind w:firstLine="420" w:firstLineChars="200"/>
      </w:pPr>
      <w:r>
        <w:drawing>
          <wp:inline distT="0" distB="0" distL="114300" distR="114300">
            <wp:extent cx="5266690" cy="2520950"/>
            <wp:effectExtent l="0" t="0" r="10160" b="1270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5266690" cy="2520950"/>
                    </a:xfrm>
                    <a:prstGeom prst="rect">
                      <a:avLst/>
                    </a:prstGeom>
                    <a:noFill/>
                    <a:ln>
                      <a:noFill/>
                    </a:ln>
                  </pic:spPr>
                </pic:pic>
              </a:graphicData>
            </a:graphic>
          </wp:inline>
        </w:drawing>
      </w: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color w:val="303030"/>
        </w:rPr>
      </w:pPr>
    </w:p>
    <w:p>
      <w:pPr>
        <w:pStyle w:val="2"/>
        <w:numPr>
          <w:ilvl w:val="0"/>
          <w:numId w:val="2"/>
        </w:numPr>
        <w:spacing w:before="312" w:after="156" w:line="276" w:lineRule="auto"/>
        <w:rPr>
          <w:rFonts w:hint="default"/>
          <w:lang w:val="en-US" w:eastAsia="zh-CN"/>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30" w:name="_Toc15900"/>
      <w:r>
        <w:rPr>
          <w:rFonts w:hint="eastAsia"/>
          <w:lang w:val="en-US" w:eastAsia="zh-CN"/>
        </w:rPr>
        <w:t>个人信息</w:t>
      </w:r>
      <w:bookmarkEnd w:id="30"/>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5420" cy="2602865"/>
            <wp:effectExtent l="0" t="0" r="17780" b="133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5265420" cy="260286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17"/>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18"/>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19"/>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20"/>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31" w:name="_Toc510"/>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4</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31"/>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21"/>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22"/>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rPr>
          <w:rFonts w:asciiTheme="minorEastAsia" w:hAnsiTheme="minorEastAsia"/>
          <w:b/>
          <w:bCs/>
          <w:color w:val="FF0000"/>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32" w:name="_Toc28569"/>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32"/>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4"/>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spacing w:line="276" w:lineRule="auto"/>
        <w:ind w:firstLine="420" w:firstLineChars="200"/>
        <w:rPr>
          <w:rFonts w:hint="eastAsia"/>
          <w:lang w:val="en-US" w:eastAsia="zh-CN"/>
        </w:rPr>
      </w:pPr>
    </w:p>
    <w:p>
      <w:pPr>
        <w:spacing w:line="276" w:lineRule="auto"/>
        <w:rPr>
          <w:rFonts w:hint="default" w:asciiTheme="minorEastAsia" w:hAnsiTheme="minorEastAsia"/>
          <w:b/>
          <w:bCs/>
          <w:color w:val="303030"/>
          <w:lang w:val="en-US" w:eastAsia="zh-CN"/>
        </w:rPr>
      </w:pPr>
    </w:p>
    <w:p>
      <w:pPr>
        <w:spacing w:line="276" w:lineRule="auto"/>
        <w:ind w:firstLine="420" w:firstLineChars="200"/>
        <w:rPr>
          <w:rFonts w:hint="default"/>
          <w:lang w:val="en-US" w:eastAsia="zh-CN"/>
        </w:rPr>
      </w:pPr>
    </w:p>
    <w:p>
      <w:pPr>
        <w:spacing w:line="276" w:lineRule="auto"/>
      </w:pPr>
    </w:p>
    <w:p>
      <w:pPr>
        <w:spacing w:line="276" w:lineRule="auto"/>
        <w:ind w:firstLine="420" w:firstLineChars="200"/>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D7730"/>
    <w:multiLevelType w:val="multilevel"/>
    <w:tmpl w:val="19CD773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51B6EA52"/>
    <w:multiLevelType w:val="singleLevel"/>
    <w:tmpl w:val="51B6EA52"/>
    <w:lvl w:ilvl="0" w:tentative="0">
      <w:start w:val="3"/>
      <w:numFmt w:val="decimal"/>
      <w:suff w:val="space"/>
      <w:lvlText w:val="第%1部分"/>
      <w:lvlJc w:val="left"/>
    </w:lvl>
  </w:abstractNum>
  <w:abstractNum w:abstractNumId="2">
    <w:nsid w:val="61F0FAD2"/>
    <w:multiLevelType w:val="singleLevel"/>
    <w:tmpl w:val="61F0FAD2"/>
    <w:lvl w:ilvl="0" w:tentative="0">
      <w:start w:val="1"/>
      <w:numFmt w:val="decimal"/>
      <w:suff w:val="nothing"/>
      <w:lvlText w:val="%1、"/>
      <w:lvlJc w:val="left"/>
    </w:lvl>
  </w:abstractNum>
  <w:abstractNum w:abstractNumId="3">
    <w:nsid w:val="61F0FF44"/>
    <w:multiLevelType w:val="singleLevel"/>
    <w:tmpl w:val="61F0FF44"/>
    <w:lvl w:ilvl="0" w:tentative="0">
      <w:start w:val="8"/>
      <w:numFmt w:val="decimal"/>
      <w:suff w:val="nothing"/>
      <w:lvlText w:val="%1、"/>
      <w:lvlJc w:val="left"/>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2443"/>
    <w:rsid w:val="000038AB"/>
    <w:rsid w:val="00006015"/>
    <w:rsid w:val="000134B2"/>
    <w:rsid w:val="00013743"/>
    <w:rsid w:val="000138AE"/>
    <w:rsid w:val="000168CD"/>
    <w:rsid w:val="00017AE2"/>
    <w:rsid w:val="00022BC4"/>
    <w:rsid w:val="00025077"/>
    <w:rsid w:val="00030D2B"/>
    <w:rsid w:val="00030DEC"/>
    <w:rsid w:val="00040E7E"/>
    <w:rsid w:val="00043172"/>
    <w:rsid w:val="000435B5"/>
    <w:rsid w:val="00045BA9"/>
    <w:rsid w:val="0004615E"/>
    <w:rsid w:val="00046A4A"/>
    <w:rsid w:val="00051E53"/>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60D"/>
    <w:rsid w:val="00093A51"/>
    <w:rsid w:val="00094AEC"/>
    <w:rsid w:val="00095D71"/>
    <w:rsid w:val="000A038D"/>
    <w:rsid w:val="000A2920"/>
    <w:rsid w:val="000A4C4E"/>
    <w:rsid w:val="000A5967"/>
    <w:rsid w:val="000B1158"/>
    <w:rsid w:val="000B30EA"/>
    <w:rsid w:val="000B39EE"/>
    <w:rsid w:val="000C1F1C"/>
    <w:rsid w:val="000C2046"/>
    <w:rsid w:val="000C3BE0"/>
    <w:rsid w:val="000C4591"/>
    <w:rsid w:val="000C624C"/>
    <w:rsid w:val="000D07C3"/>
    <w:rsid w:val="000D0D18"/>
    <w:rsid w:val="000D0D8C"/>
    <w:rsid w:val="000D1905"/>
    <w:rsid w:val="000D207F"/>
    <w:rsid w:val="000D20D0"/>
    <w:rsid w:val="000D304F"/>
    <w:rsid w:val="000D3812"/>
    <w:rsid w:val="000D55E4"/>
    <w:rsid w:val="000E0D0C"/>
    <w:rsid w:val="000E2F41"/>
    <w:rsid w:val="000E319C"/>
    <w:rsid w:val="000E3A4C"/>
    <w:rsid w:val="000E68A9"/>
    <w:rsid w:val="000F0DCC"/>
    <w:rsid w:val="000F103C"/>
    <w:rsid w:val="000F2886"/>
    <w:rsid w:val="000F2B7B"/>
    <w:rsid w:val="000F2F12"/>
    <w:rsid w:val="000F4721"/>
    <w:rsid w:val="000F4BC9"/>
    <w:rsid w:val="000F54FD"/>
    <w:rsid w:val="000F5984"/>
    <w:rsid w:val="000F5AB7"/>
    <w:rsid w:val="000F6286"/>
    <w:rsid w:val="000F70B3"/>
    <w:rsid w:val="000F7DDE"/>
    <w:rsid w:val="00100709"/>
    <w:rsid w:val="001029C8"/>
    <w:rsid w:val="001033B4"/>
    <w:rsid w:val="00103827"/>
    <w:rsid w:val="00110BB6"/>
    <w:rsid w:val="001110DB"/>
    <w:rsid w:val="00112E1E"/>
    <w:rsid w:val="001136ED"/>
    <w:rsid w:val="001208A5"/>
    <w:rsid w:val="00120B3B"/>
    <w:rsid w:val="00123079"/>
    <w:rsid w:val="00123521"/>
    <w:rsid w:val="00123B70"/>
    <w:rsid w:val="00124019"/>
    <w:rsid w:val="0012403A"/>
    <w:rsid w:val="00124FEE"/>
    <w:rsid w:val="001313A0"/>
    <w:rsid w:val="00131999"/>
    <w:rsid w:val="001335AE"/>
    <w:rsid w:val="00133F15"/>
    <w:rsid w:val="0013720C"/>
    <w:rsid w:val="00137B72"/>
    <w:rsid w:val="001408A5"/>
    <w:rsid w:val="00142640"/>
    <w:rsid w:val="00142A44"/>
    <w:rsid w:val="00142B11"/>
    <w:rsid w:val="0014443A"/>
    <w:rsid w:val="00150D93"/>
    <w:rsid w:val="001519AA"/>
    <w:rsid w:val="0015316A"/>
    <w:rsid w:val="00153683"/>
    <w:rsid w:val="00157147"/>
    <w:rsid w:val="001604CB"/>
    <w:rsid w:val="0016448A"/>
    <w:rsid w:val="00165F53"/>
    <w:rsid w:val="00171439"/>
    <w:rsid w:val="0017541F"/>
    <w:rsid w:val="00175D5F"/>
    <w:rsid w:val="00176566"/>
    <w:rsid w:val="0017784A"/>
    <w:rsid w:val="00180BC2"/>
    <w:rsid w:val="00190BEF"/>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20E"/>
    <w:rsid w:val="00225DD4"/>
    <w:rsid w:val="00232D22"/>
    <w:rsid w:val="00235026"/>
    <w:rsid w:val="00241414"/>
    <w:rsid w:val="00242DE8"/>
    <w:rsid w:val="002457A3"/>
    <w:rsid w:val="00246259"/>
    <w:rsid w:val="00246A32"/>
    <w:rsid w:val="00246BCA"/>
    <w:rsid w:val="00250C8B"/>
    <w:rsid w:val="002512C2"/>
    <w:rsid w:val="00252E7C"/>
    <w:rsid w:val="00257A78"/>
    <w:rsid w:val="0026079B"/>
    <w:rsid w:val="00264243"/>
    <w:rsid w:val="002677D5"/>
    <w:rsid w:val="00273A8F"/>
    <w:rsid w:val="00274F28"/>
    <w:rsid w:val="00275641"/>
    <w:rsid w:val="0027678C"/>
    <w:rsid w:val="0027730E"/>
    <w:rsid w:val="0028196A"/>
    <w:rsid w:val="002850F5"/>
    <w:rsid w:val="00286703"/>
    <w:rsid w:val="00293589"/>
    <w:rsid w:val="00293C74"/>
    <w:rsid w:val="00297CDD"/>
    <w:rsid w:val="002A554A"/>
    <w:rsid w:val="002A5580"/>
    <w:rsid w:val="002B24BC"/>
    <w:rsid w:val="002B539D"/>
    <w:rsid w:val="002B6239"/>
    <w:rsid w:val="002B72A6"/>
    <w:rsid w:val="002C068A"/>
    <w:rsid w:val="002C0BEB"/>
    <w:rsid w:val="002D6C04"/>
    <w:rsid w:val="002D73FF"/>
    <w:rsid w:val="002E7401"/>
    <w:rsid w:val="002F054F"/>
    <w:rsid w:val="002F1AAD"/>
    <w:rsid w:val="002F2FC0"/>
    <w:rsid w:val="002F34BE"/>
    <w:rsid w:val="002F3AA6"/>
    <w:rsid w:val="002F4A58"/>
    <w:rsid w:val="00300B22"/>
    <w:rsid w:val="003020C2"/>
    <w:rsid w:val="0030380A"/>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7C27"/>
    <w:rsid w:val="00351035"/>
    <w:rsid w:val="00352D0B"/>
    <w:rsid w:val="0035359F"/>
    <w:rsid w:val="00355196"/>
    <w:rsid w:val="00355724"/>
    <w:rsid w:val="00357E69"/>
    <w:rsid w:val="00361EAB"/>
    <w:rsid w:val="00363415"/>
    <w:rsid w:val="00364FF2"/>
    <w:rsid w:val="003672C0"/>
    <w:rsid w:val="00367967"/>
    <w:rsid w:val="00372441"/>
    <w:rsid w:val="00384B44"/>
    <w:rsid w:val="00385483"/>
    <w:rsid w:val="003874B2"/>
    <w:rsid w:val="003901AD"/>
    <w:rsid w:val="003907CB"/>
    <w:rsid w:val="00392768"/>
    <w:rsid w:val="00394250"/>
    <w:rsid w:val="003947EF"/>
    <w:rsid w:val="00394855"/>
    <w:rsid w:val="003949E4"/>
    <w:rsid w:val="00394E21"/>
    <w:rsid w:val="003964E0"/>
    <w:rsid w:val="003A4CC6"/>
    <w:rsid w:val="003A7D23"/>
    <w:rsid w:val="003A7FF1"/>
    <w:rsid w:val="003B14DF"/>
    <w:rsid w:val="003B1672"/>
    <w:rsid w:val="003B26FF"/>
    <w:rsid w:val="003B372F"/>
    <w:rsid w:val="003C07A7"/>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150"/>
    <w:rsid w:val="00411820"/>
    <w:rsid w:val="004121A5"/>
    <w:rsid w:val="004158AC"/>
    <w:rsid w:val="0041662F"/>
    <w:rsid w:val="00420FFB"/>
    <w:rsid w:val="00420FFD"/>
    <w:rsid w:val="00425BA3"/>
    <w:rsid w:val="0042617E"/>
    <w:rsid w:val="004276A2"/>
    <w:rsid w:val="00430300"/>
    <w:rsid w:val="00434A82"/>
    <w:rsid w:val="00435276"/>
    <w:rsid w:val="0043612B"/>
    <w:rsid w:val="00436D92"/>
    <w:rsid w:val="00437E2F"/>
    <w:rsid w:val="0044101C"/>
    <w:rsid w:val="00443F50"/>
    <w:rsid w:val="00447909"/>
    <w:rsid w:val="00447BCB"/>
    <w:rsid w:val="004506CF"/>
    <w:rsid w:val="0045239C"/>
    <w:rsid w:val="0045358D"/>
    <w:rsid w:val="00456CC6"/>
    <w:rsid w:val="0046007C"/>
    <w:rsid w:val="00460EFB"/>
    <w:rsid w:val="00462E0B"/>
    <w:rsid w:val="00463232"/>
    <w:rsid w:val="0046426F"/>
    <w:rsid w:val="0046431F"/>
    <w:rsid w:val="00464860"/>
    <w:rsid w:val="00464CCA"/>
    <w:rsid w:val="00470BAC"/>
    <w:rsid w:val="004742E7"/>
    <w:rsid w:val="00476BEE"/>
    <w:rsid w:val="004772BC"/>
    <w:rsid w:val="004773AE"/>
    <w:rsid w:val="00481539"/>
    <w:rsid w:val="00494F87"/>
    <w:rsid w:val="004A0771"/>
    <w:rsid w:val="004A09FD"/>
    <w:rsid w:val="004A21E9"/>
    <w:rsid w:val="004A4D83"/>
    <w:rsid w:val="004A54CD"/>
    <w:rsid w:val="004B0670"/>
    <w:rsid w:val="004B089A"/>
    <w:rsid w:val="004B16DA"/>
    <w:rsid w:val="004B553D"/>
    <w:rsid w:val="004B7CD3"/>
    <w:rsid w:val="004C1ACB"/>
    <w:rsid w:val="004C1E90"/>
    <w:rsid w:val="004C2314"/>
    <w:rsid w:val="004C494C"/>
    <w:rsid w:val="004C5A10"/>
    <w:rsid w:val="004C5E6C"/>
    <w:rsid w:val="004C6267"/>
    <w:rsid w:val="004C7A88"/>
    <w:rsid w:val="004D2D0E"/>
    <w:rsid w:val="004D3B8F"/>
    <w:rsid w:val="004D3C95"/>
    <w:rsid w:val="004D4184"/>
    <w:rsid w:val="004E0B33"/>
    <w:rsid w:val="004E45EB"/>
    <w:rsid w:val="004E7DF0"/>
    <w:rsid w:val="004F1DA2"/>
    <w:rsid w:val="004F215C"/>
    <w:rsid w:val="004F2923"/>
    <w:rsid w:val="004F2A8C"/>
    <w:rsid w:val="004F3B46"/>
    <w:rsid w:val="004F610D"/>
    <w:rsid w:val="0050680E"/>
    <w:rsid w:val="00510B14"/>
    <w:rsid w:val="00510EA9"/>
    <w:rsid w:val="00511090"/>
    <w:rsid w:val="00512B35"/>
    <w:rsid w:val="00513DB6"/>
    <w:rsid w:val="00516A14"/>
    <w:rsid w:val="005207FA"/>
    <w:rsid w:val="005249C1"/>
    <w:rsid w:val="00526765"/>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1DCD"/>
    <w:rsid w:val="00572DEC"/>
    <w:rsid w:val="0057307C"/>
    <w:rsid w:val="00573598"/>
    <w:rsid w:val="00574788"/>
    <w:rsid w:val="00574F51"/>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5C02"/>
    <w:rsid w:val="005D6FB2"/>
    <w:rsid w:val="005E244F"/>
    <w:rsid w:val="005F05B1"/>
    <w:rsid w:val="005F1AFD"/>
    <w:rsid w:val="005F1D28"/>
    <w:rsid w:val="005F5C10"/>
    <w:rsid w:val="005F6893"/>
    <w:rsid w:val="00604D4D"/>
    <w:rsid w:val="006065F1"/>
    <w:rsid w:val="0060757B"/>
    <w:rsid w:val="0060793B"/>
    <w:rsid w:val="00610074"/>
    <w:rsid w:val="006116EE"/>
    <w:rsid w:val="00614B93"/>
    <w:rsid w:val="00617DD6"/>
    <w:rsid w:val="00620974"/>
    <w:rsid w:val="00622C02"/>
    <w:rsid w:val="006245EF"/>
    <w:rsid w:val="00624F89"/>
    <w:rsid w:val="00625A3E"/>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0E3A"/>
    <w:rsid w:val="006846D5"/>
    <w:rsid w:val="006849C0"/>
    <w:rsid w:val="00684E2D"/>
    <w:rsid w:val="00690CCA"/>
    <w:rsid w:val="006911BB"/>
    <w:rsid w:val="006917F3"/>
    <w:rsid w:val="006932B8"/>
    <w:rsid w:val="00693338"/>
    <w:rsid w:val="00695A7E"/>
    <w:rsid w:val="006A2027"/>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7492"/>
    <w:rsid w:val="006F2A29"/>
    <w:rsid w:val="006F3479"/>
    <w:rsid w:val="006F3492"/>
    <w:rsid w:val="006F5103"/>
    <w:rsid w:val="006F650E"/>
    <w:rsid w:val="0070109A"/>
    <w:rsid w:val="0070172F"/>
    <w:rsid w:val="00702DD4"/>
    <w:rsid w:val="0070324C"/>
    <w:rsid w:val="0070606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6C7E"/>
    <w:rsid w:val="00757BD3"/>
    <w:rsid w:val="00762D5B"/>
    <w:rsid w:val="007650CE"/>
    <w:rsid w:val="0076531D"/>
    <w:rsid w:val="0077014D"/>
    <w:rsid w:val="00775BCB"/>
    <w:rsid w:val="00776F4B"/>
    <w:rsid w:val="007771C2"/>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73BF"/>
    <w:rsid w:val="007D0255"/>
    <w:rsid w:val="007D28EC"/>
    <w:rsid w:val="007D2AE9"/>
    <w:rsid w:val="007D36AB"/>
    <w:rsid w:val="007D3BED"/>
    <w:rsid w:val="007D4A68"/>
    <w:rsid w:val="007D54B9"/>
    <w:rsid w:val="007D6C61"/>
    <w:rsid w:val="007E2461"/>
    <w:rsid w:val="007E3D35"/>
    <w:rsid w:val="007E5155"/>
    <w:rsid w:val="007E7580"/>
    <w:rsid w:val="007F3948"/>
    <w:rsid w:val="007F45DE"/>
    <w:rsid w:val="007F4FDE"/>
    <w:rsid w:val="007F7959"/>
    <w:rsid w:val="00802F42"/>
    <w:rsid w:val="00802F5C"/>
    <w:rsid w:val="00815372"/>
    <w:rsid w:val="00815AC4"/>
    <w:rsid w:val="00815BF5"/>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588"/>
    <w:rsid w:val="0085099D"/>
    <w:rsid w:val="00851C6A"/>
    <w:rsid w:val="00851CC2"/>
    <w:rsid w:val="008546B5"/>
    <w:rsid w:val="00854A22"/>
    <w:rsid w:val="008557A6"/>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11B"/>
    <w:rsid w:val="00891A93"/>
    <w:rsid w:val="00893393"/>
    <w:rsid w:val="00895164"/>
    <w:rsid w:val="008A26FB"/>
    <w:rsid w:val="008A4E87"/>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8F79F9"/>
    <w:rsid w:val="009000D1"/>
    <w:rsid w:val="00903D91"/>
    <w:rsid w:val="00912346"/>
    <w:rsid w:val="009150B2"/>
    <w:rsid w:val="00916C6A"/>
    <w:rsid w:val="00921DE2"/>
    <w:rsid w:val="009251C6"/>
    <w:rsid w:val="009268B7"/>
    <w:rsid w:val="0092774B"/>
    <w:rsid w:val="00930E16"/>
    <w:rsid w:val="00934FBD"/>
    <w:rsid w:val="009351E9"/>
    <w:rsid w:val="009352B2"/>
    <w:rsid w:val="00936D91"/>
    <w:rsid w:val="009372EE"/>
    <w:rsid w:val="00940160"/>
    <w:rsid w:val="0094196F"/>
    <w:rsid w:val="00941DEE"/>
    <w:rsid w:val="00947514"/>
    <w:rsid w:val="00947E86"/>
    <w:rsid w:val="00951ED9"/>
    <w:rsid w:val="0095205F"/>
    <w:rsid w:val="00952A52"/>
    <w:rsid w:val="00953307"/>
    <w:rsid w:val="00953A0A"/>
    <w:rsid w:val="00954193"/>
    <w:rsid w:val="00955CE8"/>
    <w:rsid w:val="009575A9"/>
    <w:rsid w:val="0096169F"/>
    <w:rsid w:val="00961EC0"/>
    <w:rsid w:val="0096652F"/>
    <w:rsid w:val="00966A02"/>
    <w:rsid w:val="00966A1E"/>
    <w:rsid w:val="00971CD6"/>
    <w:rsid w:val="009722A6"/>
    <w:rsid w:val="00973F06"/>
    <w:rsid w:val="009757B4"/>
    <w:rsid w:val="00977B18"/>
    <w:rsid w:val="0098018E"/>
    <w:rsid w:val="0098028B"/>
    <w:rsid w:val="00982912"/>
    <w:rsid w:val="009874A8"/>
    <w:rsid w:val="00987953"/>
    <w:rsid w:val="009960AF"/>
    <w:rsid w:val="009966AC"/>
    <w:rsid w:val="009A23DE"/>
    <w:rsid w:val="009A4861"/>
    <w:rsid w:val="009A48DE"/>
    <w:rsid w:val="009A710D"/>
    <w:rsid w:val="009A7B53"/>
    <w:rsid w:val="009B52B9"/>
    <w:rsid w:val="009B61A4"/>
    <w:rsid w:val="009C57C2"/>
    <w:rsid w:val="009C5DD7"/>
    <w:rsid w:val="009D5C17"/>
    <w:rsid w:val="009E08DF"/>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4954"/>
    <w:rsid w:val="00AD5D26"/>
    <w:rsid w:val="00AE0AD7"/>
    <w:rsid w:val="00AE3242"/>
    <w:rsid w:val="00AE7541"/>
    <w:rsid w:val="00AE7F84"/>
    <w:rsid w:val="00AF0173"/>
    <w:rsid w:val="00AF07A9"/>
    <w:rsid w:val="00AF2A4E"/>
    <w:rsid w:val="00AF4EBC"/>
    <w:rsid w:val="00AF51AF"/>
    <w:rsid w:val="00AF5B3D"/>
    <w:rsid w:val="00B02963"/>
    <w:rsid w:val="00B02B40"/>
    <w:rsid w:val="00B07122"/>
    <w:rsid w:val="00B11B16"/>
    <w:rsid w:val="00B12CDA"/>
    <w:rsid w:val="00B1326E"/>
    <w:rsid w:val="00B149D5"/>
    <w:rsid w:val="00B16C49"/>
    <w:rsid w:val="00B174A0"/>
    <w:rsid w:val="00B22867"/>
    <w:rsid w:val="00B24622"/>
    <w:rsid w:val="00B25092"/>
    <w:rsid w:val="00B32C7D"/>
    <w:rsid w:val="00B331A1"/>
    <w:rsid w:val="00B33D4A"/>
    <w:rsid w:val="00B3422D"/>
    <w:rsid w:val="00B34B58"/>
    <w:rsid w:val="00B43928"/>
    <w:rsid w:val="00B452B4"/>
    <w:rsid w:val="00B47A7C"/>
    <w:rsid w:val="00B5156F"/>
    <w:rsid w:val="00B54B24"/>
    <w:rsid w:val="00B54BD1"/>
    <w:rsid w:val="00B54D6D"/>
    <w:rsid w:val="00B5533A"/>
    <w:rsid w:val="00B5656A"/>
    <w:rsid w:val="00B566A7"/>
    <w:rsid w:val="00B56D45"/>
    <w:rsid w:val="00B573E1"/>
    <w:rsid w:val="00B61E7A"/>
    <w:rsid w:val="00B65B08"/>
    <w:rsid w:val="00B67AB5"/>
    <w:rsid w:val="00B67E01"/>
    <w:rsid w:val="00B72E9E"/>
    <w:rsid w:val="00B740AD"/>
    <w:rsid w:val="00B74630"/>
    <w:rsid w:val="00B8204B"/>
    <w:rsid w:val="00B83379"/>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A01"/>
    <w:rsid w:val="00BB0BF4"/>
    <w:rsid w:val="00BB1009"/>
    <w:rsid w:val="00BB12CB"/>
    <w:rsid w:val="00BB58A1"/>
    <w:rsid w:val="00BC27C4"/>
    <w:rsid w:val="00BC27DC"/>
    <w:rsid w:val="00BC5955"/>
    <w:rsid w:val="00BC6E6C"/>
    <w:rsid w:val="00BC707F"/>
    <w:rsid w:val="00BD4EBA"/>
    <w:rsid w:val="00BE144E"/>
    <w:rsid w:val="00BE4D78"/>
    <w:rsid w:val="00BE4F75"/>
    <w:rsid w:val="00BE5ACF"/>
    <w:rsid w:val="00BF2877"/>
    <w:rsid w:val="00BF2B35"/>
    <w:rsid w:val="00BF5772"/>
    <w:rsid w:val="00C01E79"/>
    <w:rsid w:val="00C0234A"/>
    <w:rsid w:val="00C03C8B"/>
    <w:rsid w:val="00C053A8"/>
    <w:rsid w:val="00C05773"/>
    <w:rsid w:val="00C154F6"/>
    <w:rsid w:val="00C17B40"/>
    <w:rsid w:val="00C20B43"/>
    <w:rsid w:val="00C21411"/>
    <w:rsid w:val="00C21433"/>
    <w:rsid w:val="00C236A7"/>
    <w:rsid w:val="00C23BF7"/>
    <w:rsid w:val="00C25173"/>
    <w:rsid w:val="00C25AB8"/>
    <w:rsid w:val="00C26A26"/>
    <w:rsid w:val="00C313D2"/>
    <w:rsid w:val="00C31979"/>
    <w:rsid w:val="00C32F5B"/>
    <w:rsid w:val="00C34BB0"/>
    <w:rsid w:val="00C35B81"/>
    <w:rsid w:val="00C37A29"/>
    <w:rsid w:val="00C4029A"/>
    <w:rsid w:val="00C41FC8"/>
    <w:rsid w:val="00C44263"/>
    <w:rsid w:val="00C451F7"/>
    <w:rsid w:val="00C4687B"/>
    <w:rsid w:val="00C5175F"/>
    <w:rsid w:val="00C51A90"/>
    <w:rsid w:val="00C541D6"/>
    <w:rsid w:val="00C60435"/>
    <w:rsid w:val="00C60F6C"/>
    <w:rsid w:val="00C615A3"/>
    <w:rsid w:val="00C656CC"/>
    <w:rsid w:val="00C66040"/>
    <w:rsid w:val="00C7348A"/>
    <w:rsid w:val="00C77B14"/>
    <w:rsid w:val="00C80170"/>
    <w:rsid w:val="00C80293"/>
    <w:rsid w:val="00C8095E"/>
    <w:rsid w:val="00C81736"/>
    <w:rsid w:val="00C845BA"/>
    <w:rsid w:val="00C8489E"/>
    <w:rsid w:val="00C858E6"/>
    <w:rsid w:val="00C87B20"/>
    <w:rsid w:val="00C93D19"/>
    <w:rsid w:val="00C95383"/>
    <w:rsid w:val="00C973B5"/>
    <w:rsid w:val="00CA057F"/>
    <w:rsid w:val="00CA0AEF"/>
    <w:rsid w:val="00CA12F7"/>
    <w:rsid w:val="00CA177B"/>
    <w:rsid w:val="00CA4260"/>
    <w:rsid w:val="00CA79E2"/>
    <w:rsid w:val="00CB00BE"/>
    <w:rsid w:val="00CB0523"/>
    <w:rsid w:val="00CB69EC"/>
    <w:rsid w:val="00CC0FCF"/>
    <w:rsid w:val="00CC1AA7"/>
    <w:rsid w:val="00CC22F5"/>
    <w:rsid w:val="00CC65E8"/>
    <w:rsid w:val="00CC6668"/>
    <w:rsid w:val="00CC7042"/>
    <w:rsid w:val="00CD02FD"/>
    <w:rsid w:val="00CD30D2"/>
    <w:rsid w:val="00CD7672"/>
    <w:rsid w:val="00CE3086"/>
    <w:rsid w:val="00CE7995"/>
    <w:rsid w:val="00CF00F7"/>
    <w:rsid w:val="00CF0AF6"/>
    <w:rsid w:val="00CF28C9"/>
    <w:rsid w:val="00CF2EB7"/>
    <w:rsid w:val="00CF7311"/>
    <w:rsid w:val="00CF78F8"/>
    <w:rsid w:val="00D01FDF"/>
    <w:rsid w:val="00D05CD3"/>
    <w:rsid w:val="00D067C4"/>
    <w:rsid w:val="00D1031F"/>
    <w:rsid w:val="00D106BD"/>
    <w:rsid w:val="00D12141"/>
    <w:rsid w:val="00D1275D"/>
    <w:rsid w:val="00D1484F"/>
    <w:rsid w:val="00D208C2"/>
    <w:rsid w:val="00D20C19"/>
    <w:rsid w:val="00D20FFA"/>
    <w:rsid w:val="00D24B37"/>
    <w:rsid w:val="00D254EE"/>
    <w:rsid w:val="00D25ADE"/>
    <w:rsid w:val="00D261B6"/>
    <w:rsid w:val="00D32E1E"/>
    <w:rsid w:val="00D3334D"/>
    <w:rsid w:val="00D33D8B"/>
    <w:rsid w:val="00D35C86"/>
    <w:rsid w:val="00D3765D"/>
    <w:rsid w:val="00D37F42"/>
    <w:rsid w:val="00D4307C"/>
    <w:rsid w:val="00D4799D"/>
    <w:rsid w:val="00D523F6"/>
    <w:rsid w:val="00D52DE2"/>
    <w:rsid w:val="00D5348E"/>
    <w:rsid w:val="00D54735"/>
    <w:rsid w:val="00D60944"/>
    <w:rsid w:val="00D61867"/>
    <w:rsid w:val="00D62A08"/>
    <w:rsid w:val="00D711EC"/>
    <w:rsid w:val="00D71635"/>
    <w:rsid w:val="00D7187D"/>
    <w:rsid w:val="00D74E0A"/>
    <w:rsid w:val="00D752C2"/>
    <w:rsid w:val="00D77A15"/>
    <w:rsid w:val="00D77D1C"/>
    <w:rsid w:val="00D86A7C"/>
    <w:rsid w:val="00D87E45"/>
    <w:rsid w:val="00D90D54"/>
    <w:rsid w:val="00D93846"/>
    <w:rsid w:val="00D957CD"/>
    <w:rsid w:val="00DA14CB"/>
    <w:rsid w:val="00DA3CBD"/>
    <w:rsid w:val="00DA4B55"/>
    <w:rsid w:val="00DA5A21"/>
    <w:rsid w:val="00DA66EC"/>
    <w:rsid w:val="00DA6E82"/>
    <w:rsid w:val="00DB0887"/>
    <w:rsid w:val="00DB0EF5"/>
    <w:rsid w:val="00DB1A5E"/>
    <w:rsid w:val="00DB6734"/>
    <w:rsid w:val="00DC04BE"/>
    <w:rsid w:val="00DC0B26"/>
    <w:rsid w:val="00DC3780"/>
    <w:rsid w:val="00DE0C6A"/>
    <w:rsid w:val="00DE34EA"/>
    <w:rsid w:val="00DE3620"/>
    <w:rsid w:val="00DE3B3A"/>
    <w:rsid w:val="00DE5944"/>
    <w:rsid w:val="00DF025F"/>
    <w:rsid w:val="00DF055E"/>
    <w:rsid w:val="00E00C86"/>
    <w:rsid w:val="00E0549C"/>
    <w:rsid w:val="00E05833"/>
    <w:rsid w:val="00E07101"/>
    <w:rsid w:val="00E071F6"/>
    <w:rsid w:val="00E07560"/>
    <w:rsid w:val="00E10D4E"/>
    <w:rsid w:val="00E10E79"/>
    <w:rsid w:val="00E11281"/>
    <w:rsid w:val="00E11B7F"/>
    <w:rsid w:val="00E16590"/>
    <w:rsid w:val="00E172FC"/>
    <w:rsid w:val="00E20404"/>
    <w:rsid w:val="00E217FA"/>
    <w:rsid w:val="00E22C73"/>
    <w:rsid w:val="00E22E95"/>
    <w:rsid w:val="00E23E41"/>
    <w:rsid w:val="00E27B46"/>
    <w:rsid w:val="00E30449"/>
    <w:rsid w:val="00E32513"/>
    <w:rsid w:val="00E3346F"/>
    <w:rsid w:val="00E362B5"/>
    <w:rsid w:val="00E37069"/>
    <w:rsid w:val="00E40A48"/>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3334"/>
    <w:rsid w:val="00EA0EEB"/>
    <w:rsid w:val="00EA4177"/>
    <w:rsid w:val="00EA41C9"/>
    <w:rsid w:val="00EA4350"/>
    <w:rsid w:val="00EA5D8F"/>
    <w:rsid w:val="00EA67AD"/>
    <w:rsid w:val="00EB190F"/>
    <w:rsid w:val="00EB37CB"/>
    <w:rsid w:val="00EB42D1"/>
    <w:rsid w:val="00EB4CA4"/>
    <w:rsid w:val="00EB6D83"/>
    <w:rsid w:val="00EB7810"/>
    <w:rsid w:val="00EC03A9"/>
    <w:rsid w:val="00EC0F1D"/>
    <w:rsid w:val="00EC1A4D"/>
    <w:rsid w:val="00EC51F0"/>
    <w:rsid w:val="00EC5EB7"/>
    <w:rsid w:val="00ED039B"/>
    <w:rsid w:val="00ED1DA1"/>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2C6C"/>
    <w:rsid w:val="00F12E8E"/>
    <w:rsid w:val="00F136CE"/>
    <w:rsid w:val="00F15EF6"/>
    <w:rsid w:val="00F17EB1"/>
    <w:rsid w:val="00F2019B"/>
    <w:rsid w:val="00F23007"/>
    <w:rsid w:val="00F24E08"/>
    <w:rsid w:val="00F25F0B"/>
    <w:rsid w:val="00F26937"/>
    <w:rsid w:val="00F374DD"/>
    <w:rsid w:val="00F423A0"/>
    <w:rsid w:val="00F47E3D"/>
    <w:rsid w:val="00F54EEC"/>
    <w:rsid w:val="00F5585C"/>
    <w:rsid w:val="00F561E7"/>
    <w:rsid w:val="00F56ECF"/>
    <w:rsid w:val="00F56EDD"/>
    <w:rsid w:val="00F56FAC"/>
    <w:rsid w:val="00F57A80"/>
    <w:rsid w:val="00F57A8B"/>
    <w:rsid w:val="00F61829"/>
    <w:rsid w:val="00F6422C"/>
    <w:rsid w:val="00F66CCB"/>
    <w:rsid w:val="00F67E3A"/>
    <w:rsid w:val="00F7225F"/>
    <w:rsid w:val="00F72322"/>
    <w:rsid w:val="00F723EA"/>
    <w:rsid w:val="00F73188"/>
    <w:rsid w:val="00F73290"/>
    <w:rsid w:val="00F7384A"/>
    <w:rsid w:val="00F74B6A"/>
    <w:rsid w:val="00F8093F"/>
    <w:rsid w:val="00F845DF"/>
    <w:rsid w:val="00F84F30"/>
    <w:rsid w:val="00F8513C"/>
    <w:rsid w:val="00F8671B"/>
    <w:rsid w:val="00F9035D"/>
    <w:rsid w:val="00F9078B"/>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5FF1"/>
    <w:rsid w:val="00FD0AE5"/>
    <w:rsid w:val="00FD29D0"/>
    <w:rsid w:val="00FD31B3"/>
    <w:rsid w:val="00FD38F0"/>
    <w:rsid w:val="00FD4A4D"/>
    <w:rsid w:val="00FE2C0E"/>
    <w:rsid w:val="00FE518E"/>
    <w:rsid w:val="00FE5CE1"/>
    <w:rsid w:val="00FF1A72"/>
    <w:rsid w:val="00FF2068"/>
    <w:rsid w:val="00FF3CC7"/>
    <w:rsid w:val="00FF56DF"/>
    <w:rsid w:val="00FF5F56"/>
    <w:rsid w:val="00FF6D3E"/>
    <w:rsid w:val="00FF6EAF"/>
    <w:rsid w:val="035F285F"/>
    <w:rsid w:val="03895406"/>
    <w:rsid w:val="03AE0D05"/>
    <w:rsid w:val="0917092A"/>
    <w:rsid w:val="0BA67148"/>
    <w:rsid w:val="0FF21D8D"/>
    <w:rsid w:val="12011CB9"/>
    <w:rsid w:val="19992E65"/>
    <w:rsid w:val="1B241F88"/>
    <w:rsid w:val="1C5A6C86"/>
    <w:rsid w:val="1F187660"/>
    <w:rsid w:val="1F3B7F4F"/>
    <w:rsid w:val="20647E73"/>
    <w:rsid w:val="23F07271"/>
    <w:rsid w:val="25B56E6E"/>
    <w:rsid w:val="267F1EEC"/>
    <w:rsid w:val="283425A7"/>
    <w:rsid w:val="2AA95A71"/>
    <w:rsid w:val="2D094303"/>
    <w:rsid w:val="2F97939D"/>
    <w:rsid w:val="32671611"/>
    <w:rsid w:val="32BF10BD"/>
    <w:rsid w:val="331D36BE"/>
    <w:rsid w:val="36523EEE"/>
    <w:rsid w:val="3EC7444A"/>
    <w:rsid w:val="3F35443C"/>
    <w:rsid w:val="3FAB4D7C"/>
    <w:rsid w:val="410527CD"/>
    <w:rsid w:val="41854851"/>
    <w:rsid w:val="42141D21"/>
    <w:rsid w:val="451B083C"/>
    <w:rsid w:val="45A17D14"/>
    <w:rsid w:val="45AD4A9C"/>
    <w:rsid w:val="45D17A5E"/>
    <w:rsid w:val="49350F01"/>
    <w:rsid w:val="4EFE1615"/>
    <w:rsid w:val="4F2E542D"/>
    <w:rsid w:val="51036A63"/>
    <w:rsid w:val="512B6D1A"/>
    <w:rsid w:val="548A67A7"/>
    <w:rsid w:val="55055F9D"/>
    <w:rsid w:val="55A867D8"/>
    <w:rsid w:val="579D6134"/>
    <w:rsid w:val="59D36AD8"/>
    <w:rsid w:val="5AB7244B"/>
    <w:rsid w:val="5C2C4092"/>
    <w:rsid w:val="5DD033BF"/>
    <w:rsid w:val="5FFCAF78"/>
    <w:rsid w:val="63B227D8"/>
    <w:rsid w:val="671915B1"/>
    <w:rsid w:val="6A6F7BE4"/>
    <w:rsid w:val="6B6631D6"/>
    <w:rsid w:val="6BAA5B04"/>
    <w:rsid w:val="6CAD54DD"/>
    <w:rsid w:val="719F23B0"/>
    <w:rsid w:val="73451754"/>
    <w:rsid w:val="76B31175"/>
    <w:rsid w:val="77777F59"/>
    <w:rsid w:val="7A290F57"/>
    <w:rsid w:val="7B613E15"/>
    <w:rsid w:val="7BAF31A2"/>
    <w:rsid w:val="7BE02E31"/>
    <w:rsid w:val="BFFEA527"/>
    <w:rsid w:val="BFFF1412"/>
    <w:rsid w:val="EFF754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529</Words>
  <Characters>598</Characters>
  <Lines>4</Lines>
  <Paragraphs>1</Paragraphs>
  <TotalTime>0</TotalTime>
  <ScaleCrop>false</ScaleCrop>
  <LinksUpToDate>false</LinksUpToDate>
  <CharactersWithSpaces>629</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2021-03-27T04:19:00Z</dcterms:created>
  <dc:creator>shenyanhbxf@126.com</dc:creator>
  <cp:lastModifiedBy>霍霍哈嘿</cp:lastModifiedBy>
  <dcterms:modified xsi:type="dcterms:W3CDTF">2023-11-16T11:46:51Z</dcterms:modified>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E5C0B01E96E943C49B1A4A8A1B68BB34</vt:lpwstr>
  </property>
</Properties>
</file>