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1514">
      <w:pPr>
        <w:spacing w:line="300" w:lineRule="auto"/>
        <w:jc w:val="center"/>
        <w:rPr>
          <w:rFonts w:ascii="微软雅黑" w:hAnsi="黑体" w:eastAsia="微软雅黑"/>
          <w:sz w:val="30"/>
          <w:szCs w:val="30"/>
        </w:rPr>
      </w:pPr>
      <w:r>
        <w:rPr>
          <w:rFonts w:hint="eastAsia" w:ascii="微软雅黑" w:hAnsi="黑体" w:eastAsia="微软雅黑"/>
          <w:sz w:val="30"/>
          <w:szCs w:val="30"/>
        </w:rPr>
        <w:t>江苏高等继续教育“一平台两系统”</w:t>
      </w:r>
      <w:r>
        <w:rPr>
          <w:rFonts w:hint="eastAsia" w:ascii="微软雅黑" w:hAnsi="黑体" w:eastAsia="微软雅黑"/>
          <w:sz w:val="30"/>
          <w:szCs w:val="30"/>
          <w:lang w:val="en-US" w:eastAsia="zh-CN"/>
        </w:rPr>
        <w:t>新建</w:t>
      </w:r>
      <w:r>
        <w:rPr>
          <w:rFonts w:hint="eastAsia" w:ascii="微软雅黑" w:hAnsi="黑体" w:eastAsia="微软雅黑"/>
          <w:sz w:val="30"/>
          <w:szCs w:val="30"/>
        </w:rPr>
        <w:t>课程建设基本要求</w:t>
      </w:r>
    </w:p>
    <w:p w14:paraId="16155205">
      <w:pPr>
        <w:spacing w:line="300" w:lineRule="auto"/>
        <w:jc w:val="center"/>
        <w:rPr>
          <w:rFonts w:ascii="微软雅黑" w:hAnsi="黑体" w:eastAsia="微软雅黑"/>
          <w:sz w:val="30"/>
          <w:szCs w:val="30"/>
        </w:rPr>
      </w:pPr>
      <w:r>
        <w:rPr>
          <w:rFonts w:hint="eastAsia" w:ascii="微软雅黑" w:hAnsi="黑体" w:eastAsia="微软雅黑"/>
          <w:sz w:val="30"/>
          <w:szCs w:val="30"/>
        </w:rPr>
        <w:t>（试行）</w:t>
      </w:r>
    </w:p>
    <w:tbl>
      <w:tblPr>
        <w:tblStyle w:val="7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1191"/>
        <w:gridCol w:w="6669"/>
      </w:tblGrid>
      <w:tr w14:paraId="4ABBC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1129" w:type="dxa"/>
            <w:vAlign w:val="center"/>
          </w:tcPr>
          <w:p w14:paraId="4AF854AB">
            <w:pPr>
              <w:spacing w:line="288" w:lineRule="auto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91" w:type="dxa"/>
            <w:vAlign w:val="center"/>
          </w:tcPr>
          <w:p w14:paraId="33D50F92">
            <w:pPr>
              <w:spacing w:line="288" w:lineRule="auto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6669" w:type="dxa"/>
            <w:vAlign w:val="center"/>
          </w:tcPr>
          <w:p w14:paraId="0FC319A7">
            <w:pPr>
              <w:spacing w:line="288" w:lineRule="auto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建设要求</w:t>
            </w:r>
          </w:p>
        </w:tc>
      </w:tr>
      <w:tr w14:paraId="3ED2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08E010F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课程信息与定位</w:t>
            </w:r>
          </w:p>
        </w:tc>
        <w:tc>
          <w:tcPr>
            <w:tcW w:w="1191" w:type="dxa"/>
            <w:vAlign w:val="center"/>
          </w:tcPr>
          <w:p w14:paraId="02CB5240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课程介绍</w:t>
            </w:r>
          </w:p>
        </w:tc>
        <w:tc>
          <w:tcPr>
            <w:tcW w:w="6669" w:type="dxa"/>
            <w:vAlign w:val="center"/>
          </w:tcPr>
          <w:p w14:paraId="06188C9E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1.课程名称、课程类别、学时、学分数、课程封面图或课程宣传片等。</w:t>
            </w:r>
          </w:p>
          <w:p w14:paraId="4D1F24C3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2.课程概述、教学目标、内容概要、课程特点、适用对象、评价方案、教材与参考资料等。</w:t>
            </w:r>
          </w:p>
        </w:tc>
      </w:tr>
      <w:tr w14:paraId="47901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D2BC085">
            <w:pPr>
              <w:spacing w:line="300" w:lineRule="auto"/>
              <w:jc w:val="center"/>
            </w:pPr>
          </w:p>
        </w:tc>
        <w:tc>
          <w:tcPr>
            <w:tcW w:w="1191" w:type="dxa"/>
            <w:vAlign w:val="center"/>
          </w:tcPr>
          <w:p w14:paraId="328576EC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教师团队</w:t>
            </w:r>
          </w:p>
        </w:tc>
        <w:tc>
          <w:tcPr>
            <w:tcW w:w="6669" w:type="dxa"/>
            <w:vAlign w:val="center"/>
          </w:tcPr>
          <w:p w14:paraId="453015F3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1.团队成员结构合理，分工明确。</w:t>
            </w:r>
          </w:p>
          <w:p w14:paraId="60C6D96D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2.介绍课程团队成员，包含课程负责人、主讲教师、教学设计人员、助教、技术支持人员等介绍。</w:t>
            </w:r>
          </w:p>
        </w:tc>
      </w:tr>
      <w:tr w14:paraId="3FD35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D9F107B">
            <w:pPr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课程内容与组织</w:t>
            </w:r>
          </w:p>
        </w:tc>
        <w:tc>
          <w:tcPr>
            <w:tcW w:w="1191" w:type="dxa"/>
            <w:vAlign w:val="center"/>
          </w:tcPr>
          <w:p w14:paraId="5A48458E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1"/>
              </w:rPr>
              <w:t>内容设计</w:t>
            </w:r>
          </w:p>
        </w:tc>
        <w:tc>
          <w:tcPr>
            <w:tcW w:w="6669" w:type="dxa"/>
            <w:vAlign w:val="center"/>
          </w:tcPr>
          <w:p w14:paraId="21A130A1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1.课程内容应根据教学目标、学科特点、学生认知规律及教学方式，围绕学科核心概念及教学内容和资源间关系，按照教学单元、专题或模块的框架，合理、有序的设计知识单元和拆分、配置知识点及技能点。</w:t>
            </w:r>
          </w:p>
        </w:tc>
      </w:tr>
      <w:tr w14:paraId="0A1F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958B015">
            <w:pPr>
              <w:jc w:val="center"/>
            </w:pPr>
          </w:p>
        </w:tc>
        <w:tc>
          <w:tcPr>
            <w:tcW w:w="1191" w:type="dxa"/>
            <w:vAlign w:val="center"/>
          </w:tcPr>
          <w:p w14:paraId="4A67DADD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课程大纲</w:t>
            </w:r>
          </w:p>
        </w:tc>
        <w:tc>
          <w:tcPr>
            <w:tcW w:w="6669" w:type="dxa"/>
            <w:vAlign w:val="center"/>
          </w:tcPr>
          <w:p w14:paraId="0D4423D5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以纲要形式明确列出课程结构表（以知识点为最小单元），并注明各单元教学目标、教学内容、框教学方法、教学活动方式、成绩占比、常见问题等基本要求。</w:t>
            </w:r>
          </w:p>
        </w:tc>
      </w:tr>
      <w:tr w14:paraId="5988F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238812E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CC0BD3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教学组织</w:t>
            </w:r>
          </w:p>
        </w:tc>
        <w:tc>
          <w:tcPr>
            <w:tcW w:w="6669" w:type="dxa"/>
            <w:vAlign w:val="center"/>
          </w:tcPr>
          <w:p w14:paraId="0926E7D5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1.以教学日历呈现线上课程教学的具体计划，应按周来明确规定教学进程、授课内容、授课方式、讨论主题与要求、线上线下作业等教学活动的时间进度。</w:t>
            </w:r>
          </w:p>
          <w:p w14:paraId="34988091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2.设计课程导学，为学习者提供课程以及各单元学习指南、学习建议，介绍各种学习活动和学习方法。</w:t>
            </w:r>
          </w:p>
        </w:tc>
      </w:tr>
      <w:tr w14:paraId="61EC0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6A92E61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教学资源与工具</w:t>
            </w:r>
          </w:p>
        </w:tc>
        <w:tc>
          <w:tcPr>
            <w:tcW w:w="1191" w:type="dxa"/>
            <w:vAlign w:val="center"/>
          </w:tcPr>
          <w:p w14:paraId="53652BBC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资源设计</w:t>
            </w:r>
          </w:p>
        </w:tc>
        <w:tc>
          <w:tcPr>
            <w:tcW w:w="6669" w:type="dxa"/>
            <w:vAlign w:val="center"/>
          </w:tcPr>
          <w:p w14:paraId="6B4BA5BC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1.课程资源系统完整，包含视音频、演示文稿、文字材料、文献、案例、素材、参考资料、常用软件、认知工具等。</w:t>
            </w:r>
          </w:p>
          <w:p w14:paraId="5022005A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2.视频、音频、教案和演示文稿等资源要经过精心设计和制作，内容准确、系统，呈现要清晰美观，有助于提高学生学习兴趣与教学效果。</w:t>
            </w:r>
          </w:p>
          <w:p w14:paraId="43745BA1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3.教学资源如有外部链接，需能正常访问，外部材料不涉及侵权和知识产权纠纷。</w:t>
            </w:r>
          </w:p>
        </w:tc>
      </w:tr>
      <w:tr w14:paraId="1B2ED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7FAC402">
            <w:pPr>
              <w:spacing w:line="300" w:lineRule="auto"/>
              <w:jc w:val="center"/>
            </w:pPr>
          </w:p>
        </w:tc>
        <w:tc>
          <w:tcPr>
            <w:tcW w:w="1191" w:type="dxa"/>
            <w:vAlign w:val="center"/>
          </w:tcPr>
          <w:p w14:paraId="2A3E4211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授课视频</w:t>
            </w:r>
          </w:p>
        </w:tc>
        <w:tc>
          <w:tcPr>
            <w:tcW w:w="6669" w:type="dxa"/>
            <w:vAlign w:val="center"/>
          </w:tcPr>
          <w:p w14:paraId="317948A3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1.教师授课视频按教学知识单元录制，每个视频针对1～2个知识点，视频内容紧紧围绕教学内容，避免出现有广告嫌疑或与课程无关的内容。</w:t>
            </w:r>
          </w:p>
          <w:p w14:paraId="14E4737A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2.每个视频片段5-15分钟，最多不超过20分钟，其中片头/片尾时长5-10秒为宜。每1个学分当量的课程应不少于16学时，教学视频（不含素材）应不少于120分钟。</w:t>
            </w:r>
          </w:p>
        </w:tc>
      </w:tr>
      <w:tr w14:paraId="76B1F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ED97C6A">
            <w:pPr>
              <w:spacing w:line="300" w:lineRule="auto"/>
              <w:jc w:val="center"/>
            </w:pPr>
          </w:p>
        </w:tc>
        <w:tc>
          <w:tcPr>
            <w:tcW w:w="1191" w:type="dxa"/>
            <w:vAlign w:val="center"/>
          </w:tcPr>
          <w:p w14:paraId="2886D2D7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非视频资料</w:t>
            </w:r>
          </w:p>
        </w:tc>
        <w:tc>
          <w:tcPr>
            <w:tcW w:w="6669" w:type="dxa"/>
            <w:vAlign w:val="center"/>
          </w:tcPr>
          <w:p w14:paraId="57533DF9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是指授课视频外可应用于各教学与学习环节，支持课程教学和学习过程，较为成熟的多样性、交互性辅助资源。例如：案例库、专题讲座库、素材资源库、学科专业知识检索系统、虚拟/仿真实验实训(实习)系统、试题库系统、作业系统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在线自测/考试系统、学习交流工具等。</w:t>
            </w:r>
          </w:p>
          <w:p w14:paraId="2F7D5851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2.材料内容页面呈现美观，所有链接均可正常打开。</w:t>
            </w:r>
          </w:p>
        </w:tc>
      </w:tr>
      <w:tr w14:paraId="2FA83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3DBC639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1"/>
              </w:rPr>
              <w:t>教学活动与评价</w:t>
            </w:r>
          </w:p>
        </w:tc>
        <w:tc>
          <w:tcPr>
            <w:tcW w:w="1191" w:type="dxa"/>
            <w:vAlign w:val="center"/>
          </w:tcPr>
          <w:p w14:paraId="415039AC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活动设计</w:t>
            </w:r>
          </w:p>
        </w:tc>
        <w:tc>
          <w:tcPr>
            <w:tcW w:w="6669" w:type="dxa"/>
            <w:vAlign w:val="center"/>
          </w:tcPr>
          <w:p w14:paraId="3DC14178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1.以学生为中心，围绕教学目标与教学内容，为学生设计多样化线上线下教与学活动。</w:t>
            </w:r>
          </w:p>
          <w:p w14:paraId="39F96519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2.鼓励教师开展案例式、混合式、探究式等多种教学活动。活动形式包括但不限于讨论、笔记、测验、教师答疑、作业、同伴互评等。</w:t>
            </w:r>
          </w:p>
        </w:tc>
      </w:tr>
      <w:tr w14:paraId="2578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306B87C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3E06BAE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评价设计</w:t>
            </w:r>
          </w:p>
        </w:tc>
        <w:tc>
          <w:tcPr>
            <w:tcW w:w="6669" w:type="dxa"/>
            <w:vAlign w:val="center"/>
          </w:tcPr>
          <w:p w14:paraId="238FA4A4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根据课程特点建立多元化教学评价体系，包括课程整体评价策略、各学习周或知识单元评价策略、完成课程学习必须的学习活动数量及评分标准及成绩合成比例等，探索线上线下融合，过程性评价与终结性评价相结合的多元化考核评价模式。</w:t>
            </w:r>
          </w:p>
          <w:p w14:paraId="58ABE46B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2.原则上每门课至少开展一次集中考试，每个一级单元至少都要有学习评价。</w:t>
            </w:r>
          </w:p>
          <w:p w14:paraId="5566C997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3.每门课程应建立题库，题量不少于期末考试题量的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倍。所有题目必须与知识点挂钩，覆盖课程主要知识点，题量和试题难度分布应与教学内容结构一致，具有一定的效度和信度，前后顺序必须合理，试题之间不能相互提示，不能相互矛盾。</w:t>
            </w:r>
          </w:p>
          <w:p w14:paraId="63509532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4.所评价的学习活动包括观看视频、学习讨论、在线测试、在线作业、材料阅读等，评价类型包括但不限于随堂测验、单元测验、单元作业、讨论、调查、线下考试、期末考试。</w:t>
            </w:r>
          </w:p>
        </w:tc>
      </w:tr>
      <w:tr w14:paraId="72334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F0DF041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4C6B445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在线讨论</w:t>
            </w:r>
          </w:p>
        </w:tc>
        <w:tc>
          <w:tcPr>
            <w:tcW w:w="6669" w:type="dxa"/>
            <w:vAlign w:val="center"/>
          </w:tcPr>
          <w:p w14:paraId="05FE9FEC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1.每个单元可安排一个或多个主题讨论，主题与单元学习内容紧密相关。</w:t>
            </w:r>
          </w:p>
          <w:p w14:paraId="1449E718">
            <w:pPr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2.教师团队需组织学生开展讨论，密切关注论坛情况，及时答疑，形成良好的互动学习社区，并将学生发言情况记入学生的平时成绩。</w:t>
            </w:r>
          </w:p>
        </w:tc>
      </w:tr>
      <w:tr w14:paraId="173C1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51245B8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90983D4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作业及测验</w:t>
            </w:r>
          </w:p>
        </w:tc>
        <w:tc>
          <w:tcPr>
            <w:tcW w:w="6669" w:type="dxa"/>
            <w:vAlign w:val="center"/>
          </w:tcPr>
          <w:p w14:paraId="1D1329A5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测验包括随堂测验、单元测验。随堂测验可添加在教学单元中的教学视频间，方便学生即学即练，便于老师随时考查学生对教学内容的理解和掌握程度。单元测验一般安排在教学单元学习完成后进行。测验一般由客观题组成，题型可以是单选题、多选题、填空题、判断题，或是多种题型的组合，平台自动判分。</w:t>
            </w:r>
          </w:p>
          <w:p w14:paraId="03315951"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2.作业形式可以是主观题、客观题，或是两者组合，可以采用学生互评或教师批改的方式进行判分。</w:t>
            </w:r>
          </w:p>
        </w:tc>
      </w:tr>
      <w:tr w14:paraId="1DBBB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78A4FD3">
            <w:pPr>
              <w:spacing w:line="300" w:lineRule="auto"/>
              <w:jc w:val="center"/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1"/>
              </w:rPr>
              <w:t>教学视频与规范</w:t>
            </w:r>
          </w:p>
        </w:tc>
        <w:tc>
          <w:tcPr>
            <w:tcW w:w="1191" w:type="dxa"/>
            <w:vAlign w:val="center"/>
          </w:tcPr>
          <w:p w14:paraId="1025595A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视频制作规范</w:t>
            </w:r>
          </w:p>
        </w:tc>
        <w:tc>
          <w:tcPr>
            <w:tcW w:w="6669" w:type="dxa"/>
            <w:vAlign w:val="center"/>
          </w:tcPr>
          <w:p w14:paraId="03E18360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1.视频画面构图合理，主体突出，建议教师出镜，教师教学背景为静态，画面简洁明快，有利于学习。</w:t>
            </w:r>
          </w:p>
          <w:p w14:paraId="7D79BDC2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2.教师状态饱满，大方得体，语言标准、板书清楚。</w:t>
            </w:r>
          </w:p>
          <w:p w14:paraId="4271AB0C">
            <w:pPr>
              <w:rPr>
                <w:rFonts w:ascii="宋体" w:hAnsi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3.所以使用资料、图片、外景、实验和表演等应符合教学内容要求，引用他人素材需注明出处，不涉及侵权和知识产权纠纷。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4.字幕要符合国家标准的规范字，不出现繁体字、异体字(国家规定的除外)、错别字； 字幕字体、大小、色彩搭配、摆放位置、停留时间、出入屏方式要与其他要素（画面、解说词、 音乐）配合适当，不能破坏原有画面。</w:t>
            </w:r>
          </w:p>
        </w:tc>
      </w:tr>
      <w:tr w14:paraId="47395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4756AA2">
            <w:pPr>
              <w:spacing w:line="300" w:lineRule="auto"/>
              <w:rPr>
                <w:rFonts w:ascii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788B2DF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视音频技术标准</w:t>
            </w:r>
          </w:p>
        </w:tc>
        <w:tc>
          <w:tcPr>
            <w:tcW w:w="6669" w:type="dxa"/>
            <w:vAlign w:val="center"/>
          </w:tcPr>
          <w:p w14:paraId="0243160B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1.视频信号稳定，无丢帧、抖动现象，色调平衡，无偏色、突变。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2.画幅16:9，1080p，音频信号声画同步，无杂音，解说清晰，无失真。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3.视频压缩采用 H.264/AVC编码，码流率不低于1024kbps，帧率25 帧/秒，逐行扫描。音频压缩采用AAC(MPEG4 Part3)格式，采样率48KHz,码流率128Kbps(恒定)，信噪比不低于48db，双声道混音。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4.视频采用 MP4 封装，单个视频文件小于200MB。字幕外挂，SRT 格式，</w:t>
            </w:r>
          </w:p>
          <w:p w14:paraId="62B14F3A">
            <w:pPr>
              <w:ind w:firstLine="200" w:firstLineChars="1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封面图16：9，1280×720，jpg格式，单张图片不超过4M。</w:t>
            </w:r>
          </w:p>
        </w:tc>
      </w:tr>
      <w:tr w14:paraId="4252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EAC26E7">
            <w:pPr>
              <w:spacing w:line="300" w:lineRule="auto"/>
              <w:rPr>
                <w:rFonts w:ascii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2D5D7AF5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其他媒体标准</w:t>
            </w:r>
          </w:p>
        </w:tc>
        <w:tc>
          <w:tcPr>
            <w:tcW w:w="6669" w:type="dxa"/>
            <w:vAlign w:val="center"/>
          </w:tcPr>
          <w:p w14:paraId="7642D966">
            <w:pPr>
              <w:ind w:left="200" w:hanging="200" w:hangingChars="1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1.所使用彩色图像颜色数不低于真彩（24位色），灰度图像的灰度级不低于256级，采用常见存储格式，如gif、png、jpeg、jpg、bmp等。</w:t>
            </w:r>
          </w:p>
          <w:p w14:paraId="7D9B1A6F"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2.所使用纯文本采用UTF-8编码或GB18030编码，采用常见存储格式，如txt、doc、docx、pdf、htm、xml等。</w:t>
            </w:r>
          </w:p>
        </w:tc>
      </w:tr>
    </w:tbl>
    <w:p w14:paraId="5F2CF0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9690D-504C-4D8E-9163-18FAD0555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049D1EA-6C54-43A6-93B8-9979AC25FF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YjQ5M2Q2OWQzZmFjMzUyMzJkYTA5ZWM4YTBmYTEifQ=="/>
  </w:docVars>
  <w:rsids>
    <w:rsidRoot w:val="00134815"/>
    <w:rsid w:val="00020FEF"/>
    <w:rsid w:val="00134815"/>
    <w:rsid w:val="00433A6A"/>
    <w:rsid w:val="0053275A"/>
    <w:rsid w:val="00682DEC"/>
    <w:rsid w:val="009D4665"/>
    <w:rsid w:val="00A322D4"/>
    <w:rsid w:val="00BD167F"/>
    <w:rsid w:val="00BE411C"/>
    <w:rsid w:val="00E521D0"/>
    <w:rsid w:val="00EC093E"/>
    <w:rsid w:val="01AB5552"/>
    <w:rsid w:val="06634E90"/>
    <w:rsid w:val="18650035"/>
    <w:rsid w:val="1927088E"/>
    <w:rsid w:val="1A7D5B75"/>
    <w:rsid w:val="22251390"/>
    <w:rsid w:val="229B6D53"/>
    <w:rsid w:val="286A3EAE"/>
    <w:rsid w:val="2CE7356C"/>
    <w:rsid w:val="37C80E48"/>
    <w:rsid w:val="3A6D30B9"/>
    <w:rsid w:val="412600AD"/>
    <w:rsid w:val="44641B15"/>
    <w:rsid w:val="4D11431E"/>
    <w:rsid w:val="4D226DD9"/>
    <w:rsid w:val="4E623AC9"/>
    <w:rsid w:val="4EA2112B"/>
    <w:rsid w:val="4F557DF0"/>
    <w:rsid w:val="524D03AB"/>
    <w:rsid w:val="52966EE0"/>
    <w:rsid w:val="52B15923"/>
    <w:rsid w:val="56C5400B"/>
    <w:rsid w:val="57037FEF"/>
    <w:rsid w:val="5EAB2775"/>
    <w:rsid w:val="5FE1582B"/>
    <w:rsid w:val="61B65146"/>
    <w:rsid w:val="61C672A8"/>
    <w:rsid w:val="6369460D"/>
    <w:rsid w:val="65FC516D"/>
    <w:rsid w:val="6C6723D6"/>
    <w:rsid w:val="71EE5190"/>
    <w:rsid w:val="781B0B2B"/>
    <w:rsid w:val="79870D9A"/>
    <w:rsid w:val="7F67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2171</Words>
  <Characters>2320</Characters>
  <Lines>17</Lines>
  <Paragraphs>4</Paragraphs>
  <TotalTime>9</TotalTime>
  <ScaleCrop>false</ScaleCrop>
  <LinksUpToDate>false</LinksUpToDate>
  <CharactersWithSpaces>2328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2024-05-29T00:34:00Z</dcterms:created>
  <dc:creator>zyc</dc:creator>
  <cp:lastModifiedBy>花开半夏</cp:lastModifiedBy>
  <dcterms:modified xsi:type="dcterms:W3CDTF">2025-01-14T00:49:19Z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4B64E6C511F046BDB42EDE6479AAC5D6_13</vt:lpwstr>
  </property>
  <property fmtid="{D5CDD505-2E9C-101B-9397-08002B2CF9AE}" pid="4" name="KSOTemplateDocerSaveRecord">
    <vt:lpwstr>eyJoZGlkIjoiNTZjMDQyZjZhNTEyMDVlN2M3M2JlOTk0ZmUxYTBmY2YiLCJ1c2VySWQiOiIxMTIyMzE3MzA3In0=</vt:lpwstr>
  </property>
</Properties>
</file>